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20B" w:rsidRPr="00AE7D58" w:rsidRDefault="00CD320F" w:rsidP="00AE7D58">
      <w:pPr>
        <w:jc w:val="center"/>
        <w:rPr>
          <w:b/>
          <w:bCs/>
        </w:rPr>
      </w:pPr>
      <w:r w:rsidRPr="00AE7D58">
        <w:rPr>
          <w:b/>
          <w:bCs/>
        </w:rPr>
        <w:t>Riga Medical College, Latvia</w:t>
      </w:r>
    </w:p>
    <w:p w:rsidR="00AE7D58" w:rsidRDefault="00AE7D58" w:rsidP="00AE7D58">
      <w:pPr>
        <w:jc w:val="center"/>
      </w:pPr>
    </w:p>
    <w:p w:rsidR="00CD320F" w:rsidRDefault="00CD320F" w:rsidP="00AE7D58">
      <w:pPr>
        <w:jc w:val="center"/>
      </w:pPr>
      <w:r>
        <w:t>Riga Medical College of the University of Latvia is a leading educational institution offering high-quality professional programs in healthcare. With a strong focus on practical training and modern facilities, the college prepares students for successful careers in nursing, medical care, and related fields. Its dynamic academic environment and collaboration with medical institutions ensure students gain real-world experience and skills. Located in Latvia’s capital, the college provides an inspiring setting for international learning and professional growth.</w:t>
      </w:r>
    </w:p>
    <w:p w:rsidR="00CD320F" w:rsidRDefault="00CD320F" w:rsidP="00CD320F"/>
    <w:p w:rsidR="00CD320F" w:rsidRPr="008E3C21" w:rsidRDefault="00CD320F" w:rsidP="00CD320F">
      <w:pPr>
        <w:rPr>
          <w:b/>
          <w:bCs/>
        </w:rPr>
      </w:pPr>
      <w:r w:rsidRPr="008E3C21">
        <w:rPr>
          <w:b/>
          <w:bCs/>
        </w:rPr>
        <w:t>Available Quotas:</w:t>
      </w:r>
    </w:p>
    <w:p w:rsidR="00CD320F" w:rsidRDefault="00CD320F" w:rsidP="00CD320F">
      <w:r w:rsidRPr="008E3C21">
        <w:rPr>
          <w:b/>
          <w:bCs/>
        </w:rPr>
        <w:t>STA</w:t>
      </w:r>
      <w:r>
        <w:t xml:space="preserve"> (Staff mobility for teaching): 1</w:t>
      </w:r>
    </w:p>
    <w:p w:rsidR="00CD320F" w:rsidRDefault="00CD320F" w:rsidP="00CD320F">
      <w:r w:rsidRPr="008E3C21">
        <w:rPr>
          <w:b/>
          <w:bCs/>
        </w:rPr>
        <w:t>Target Audience:</w:t>
      </w:r>
      <w:r>
        <w:t xml:space="preserve"> Faculty of Medicine</w:t>
      </w:r>
    </w:p>
    <w:p w:rsidR="002102D5" w:rsidRDefault="002102D5" w:rsidP="00CD320F">
      <w:pPr>
        <w:rPr>
          <w:rStyle w:val="Strong"/>
        </w:rPr>
      </w:pPr>
      <w:r>
        <w:rPr>
          <w:rStyle w:val="Strong"/>
        </w:rPr>
        <w:t>Travel Month: April, 2026</w:t>
      </w:r>
    </w:p>
    <w:p w:rsidR="002102D5" w:rsidRPr="002102D5" w:rsidRDefault="002102D5" w:rsidP="002102D5">
      <w:pPr>
        <w:rPr>
          <w:rStyle w:val="Strong"/>
        </w:rPr>
      </w:pPr>
      <w:r w:rsidRPr="002102D5">
        <w:rPr>
          <w:rStyle w:val="Strong"/>
        </w:rPr>
        <w:t>Erasmus BIP: Study Program Military Mobility</w:t>
      </w:r>
    </w:p>
    <w:p w:rsidR="002102D5" w:rsidRDefault="002102D5" w:rsidP="002102D5">
      <w:pPr>
        <w:rPr>
          <w:rStyle w:val="Strong"/>
        </w:rPr>
      </w:pPr>
      <w:r w:rsidRPr="002102D5">
        <w:rPr>
          <w:rStyle w:val="Strong"/>
        </w:rPr>
        <w:t>Riga Medical College in Latvia is organizing an Erasmus Blended Intensive Program (BIP) titled “Study Program Military Mobility,” scheduled for April</w:t>
      </w:r>
      <w:r w:rsidR="000C6C04">
        <w:rPr>
          <w:rStyle w:val="Strong"/>
        </w:rPr>
        <w:t xml:space="preserve">, 2026 </w:t>
      </w:r>
      <w:r w:rsidRPr="002102D5">
        <w:rPr>
          <w:rStyle w:val="Strong"/>
        </w:rPr>
        <w:t xml:space="preserve">(exact week to be determined). Interested </w:t>
      </w:r>
      <w:r w:rsidR="003A755F">
        <w:rPr>
          <w:rStyle w:val="Strong"/>
        </w:rPr>
        <w:t>professors</w:t>
      </w:r>
      <w:bookmarkStart w:id="0" w:name="_GoBack"/>
      <w:bookmarkEnd w:id="0"/>
      <w:r w:rsidRPr="002102D5">
        <w:rPr>
          <w:rStyle w:val="Strong"/>
        </w:rPr>
        <w:t xml:space="preserve"> from the Faculty of Medicine are invited to participate.</w:t>
      </w:r>
    </w:p>
    <w:p w:rsidR="00CD320F" w:rsidRDefault="00CD320F" w:rsidP="002102D5">
      <w:r w:rsidRPr="008E3C21">
        <w:rPr>
          <w:b/>
          <w:bCs/>
        </w:rPr>
        <w:t>Language of teaching/training</w:t>
      </w:r>
      <w:r>
        <w:t>: English</w:t>
      </w:r>
    </w:p>
    <w:p w:rsidR="00CD320F" w:rsidRPr="002102D5" w:rsidRDefault="00CD320F" w:rsidP="00CD320F">
      <w:pPr>
        <w:rPr>
          <w:lang w:val="ka-GE"/>
        </w:rPr>
      </w:pPr>
      <w:r w:rsidRPr="008E3C21">
        <w:rPr>
          <w:b/>
          <w:bCs/>
        </w:rPr>
        <w:t>Grant Offer:</w:t>
      </w:r>
      <w:r>
        <w:t xml:space="preserve"> 1</w:t>
      </w:r>
      <w:r>
        <w:t>7</w:t>
      </w:r>
      <w:r>
        <w:t>0 € Daily Grant for 7 (5+2) days as well as travel expenses of 395 €</w:t>
      </w:r>
    </w:p>
    <w:p w:rsidR="00CD320F" w:rsidRDefault="00CD320F" w:rsidP="00CD320F">
      <w:pPr>
        <w:rPr>
          <w:b/>
          <w:bCs/>
        </w:rPr>
      </w:pPr>
      <w:r w:rsidRPr="008E3C21">
        <w:rPr>
          <w:b/>
          <w:bCs/>
        </w:rPr>
        <w:t xml:space="preserve">International Relations Office at European University: </w:t>
      </w:r>
      <w:hyperlink r:id="rId4" w:history="1">
        <w:r w:rsidRPr="003E7443">
          <w:rPr>
            <w:rStyle w:val="Hyperlink"/>
            <w:b/>
            <w:bCs/>
          </w:rPr>
          <w:t>international.office@eu.edu.ge</w:t>
        </w:r>
      </w:hyperlink>
    </w:p>
    <w:p w:rsidR="00CD320F" w:rsidRDefault="00CD320F" w:rsidP="00CD320F">
      <w:pPr>
        <w:rPr>
          <w:b/>
          <w:bCs/>
        </w:rPr>
      </w:pPr>
    </w:p>
    <w:p w:rsidR="00CD320F" w:rsidRDefault="00CD320F" w:rsidP="00CD320F">
      <w:pPr>
        <w:rPr>
          <w:b/>
          <w:bCs/>
        </w:rPr>
      </w:pPr>
    </w:p>
    <w:p w:rsidR="00CD320F" w:rsidRDefault="00CD320F" w:rsidP="00CD320F">
      <w:pPr>
        <w:rPr>
          <w:b/>
          <w:bCs/>
        </w:rPr>
      </w:pPr>
    </w:p>
    <w:p w:rsidR="00CD320F" w:rsidRDefault="00CD320F" w:rsidP="00CD320F">
      <w:pPr>
        <w:rPr>
          <w:b/>
          <w:bCs/>
        </w:rPr>
      </w:pPr>
      <w:r>
        <w:rPr>
          <w:noProof/>
        </w:rPr>
        <w:drawing>
          <wp:anchor distT="0" distB="0" distL="114300" distR="114300" simplePos="0" relativeHeight="251659264" behindDoc="0" locked="0" layoutInCell="1" allowOverlap="1" wp14:anchorId="0D5A979D" wp14:editId="677716B5">
            <wp:simplePos x="0" y="0"/>
            <wp:positionH relativeFrom="column">
              <wp:posOffset>485775</wp:posOffset>
            </wp:positionH>
            <wp:positionV relativeFrom="paragraph">
              <wp:posOffset>228600</wp:posOffset>
            </wp:positionV>
            <wp:extent cx="4743450" cy="962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4743450" cy="962025"/>
                    </a:xfrm>
                    <a:prstGeom prst="rect">
                      <a:avLst/>
                    </a:prstGeom>
                  </pic:spPr>
                </pic:pic>
              </a:graphicData>
            </a:graphic>
          </wp:anchor>
        </w:drawing>
      </w:r>
    </w:p>
    <w:p w:rsidR="00CD320F" w:rsidRPr="008E3C21" w:rsidRDefault="00CD320F" w:rsidP="00CD320F">
      <w:pPr>
        <w:rPr>
          <w:b/>
          <w:bCs/>
        </w:rPr>
      </w:pPr>
    </w:p>
    <w:p w:rsidR="00CD320F" w:rsidRDefault="00CD320F"/>
    <w:sectPr w:rsidR="00CD3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0F"/>
    <w:rsid w:val="000C6C04"/>
    <w:rsid w:val="002102D5"/>
    <w:rsid w:val="003A755F"/>
    <w:rsid w:val="003B620B"/>
    <w:rsid w:val="00AE7D58"/>
    <w:rsid w:val="00CD3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A03F"/>
  <w15:chartTrackingRefBased/>
  <w15:docId w15:val="{9DC8CEC8-210E-4786-9B6C-97FF5005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20F"/>
    <w:rPr>
      <w:color w:val="0563C1" w:themeColor="hyperlink"/>
      <w:u w:val="single"/>
    </w:rPr>
  </w:style>
  <w:style w:type="character" w:styleId="Strong">
    <w:name w:val="Strong"/>
    <w:basedOn w:val="DefaultParagraphFont"/>
    <w:uiPriority w:val="22"/>
    <w:qFormat/>
    <w:rsid w:val="002102D5"/>
    <w:rPr>
      <w:b/>
      <w:bCs/>
    </w:rPr>
  </w:style>
  <w:style w:type="character" w:styleId="Emphasis">
    <w:name w:val="Emphasis"/>
    <w:basedOn w:val="DefaultParagraphFont"/>
    <w:uiPriority w:val="20"/>
    <w:qFormat/>
    <w:rsid w:val="002102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ng-platform.eu/bd/index.php/2-uncategorised/106-back-to-school-with-some-ideas-in-my-pocket" TargetMode="External"/><Relationship Id="rId5" Type="http://schemas.openxmlformats.org/officeDocument/2006/relationships/image" Target="media/image1.png"/><Relationship Id="rId4" Type="http://schemas.openxmlformats.org/officeDocument/2006/relationships/hyperlink" Target="mailto:international.office@eu.ed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Zaalishvili</dc:creator>
  <cp:keywords/>
  <dc:description/>
  <cp:lastModifiedBy>Tinatin Zaalishvili</cp:lastModifiedBy>
  <cp:revision>11</cp:revision>
  <dcterms:created xsi:type="dcterms:W3CDTF">2025-11-17T12:29:00Z</dcterms:created>
  <dcterms:modified xsi:type="dcterms:W3CDTF">2025-11-17T12:53:00Z</dcterms:modified>
</cp:coreProperties>
</file>