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9C8AF" w14:textId="3F9793A3" w:rsidR="00375426" w:rsidRPr="00A84A04" w:rsidRDefault="005D3E57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>
        <w:rPr>
          <w:noProof/>
        </w:rPr>
        <w:pict w14:anchorId="67EE64A2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0;margin-top:162pt;width:200.75pt;height:88.4pt;z-index:251660800;visibility:visible;mso-wrap-style:square;mso-width-percent:400;mso-wrap-distance-left:9pt;mso-wrap-distance-top:3.6pt;mso-wrap-distance-right:9pt;mso-wrap-distance-bottom:3.6pt;mso-position-horizontal:center;mso-position-horizontal-relative:text;mso-position-vertical:absolute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rNKAIAAE4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z1vrNKAIAAE4EAAAOAAAAAAAAAAAAAAAAAC4CAABkcnMvZTJvRG9j&#10;LnhtbFBLAQItABQABgAIAAAAIQBIWydy2wAAAAcBAAAPAAAAAAAAAAAAAAAAAIIEAABkcnMvZG93&#10;bnJldi54bWxQSwUGAAAAAAQABADzAAAAigUAAAAA&#10;">
            <v:textbox>
              <w:txbxContent>
                <w:p w14:paraId="5B63B6F9" w14:textId="2CBD4F1A" w:rsidR="00AE6743" w:rsidRDefault="00AE6743" w:rsidP="00AE6743">
                  <w:pPr>
                    <w:jc w:val="right"/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</w:pPr>
                  <w:r w:rsidRPr="00AE6743"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>დამტკიცებულია უნივერსიტეტის რექტორის 2020 წლის 19 მარტის №75 ბრძანებით;</w:t>
                  </w:r>
                </w:p>
                <w:p w14:paraId="23C958BA" w14:textId="30AF5EDA" w:rsidR="00AE6743" w:rsidRPr="00AE6743" w:rsidRDefault="00AE6743" w:rsidP="00AE6743">
                  <w:pPr>
                    <w:jc w:val="right"/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</w:pPr>
                  <w:r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>დოკუმენტში ცვლილებები განხორციელდა უნივერსიტეტის რექტორის 2023 წლის 23 ოქტომბრის №</w:t>
                  </w:r>
                  <w:r w:rsidR="008C1A73"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 xml:space="preserve"> </w:t>
                  </w:r>
                  <w:r w:rsidR="008C1A73" w:rsidRPr="008C1A73"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>35538</w:t>
                  </w:r>
                  <w:r w:rsidR="005943DF">
                    <w:rPr>
                      <w:rFonts w:ascii="Sylfaen" w:hAnsi="Sylfaen"/>
                      <w:i/>
                      <w:sz w:val="16"/>
                      <w:szCs w:val="16"/>
                    </w:rPr>
                    <w:t xml:space="preserve"> </w:t>
                  </w:r>
                  <w:r w:rsidR="005943DF"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 xml:space="preserve">და 2025 წლის 16 ივლისის N44937 </w:t>
                  </w:r>
                  <w:r>
                    <w:rPr>
                      <w:rFonts w:ascii="Sylfaen" w:hAnsi="Sylfaen"/>
                      <w:i/>
                      <w:sz w:val="16"/>
                      <w:szCs w:val="16"/>
                      <w:lang w:val="ka-GE"/>
                    </w:rPr>
                    <w:t xml:space="preserve"> ბრძანებით </w:t>
                  </w:r>
                </w:p>
                <w:p w14:paraId="0A8BB577" w14:textId="77777777" w:rsidR="00AE6743" w:rsidRPr="00AE6743" w:rsidRDefault="00AE6743" w:rsidP="00AE6743">
                  <w:pPr>
                    <w:jc w:val="right"/>
                    <w:rPr>
                      <w:rFonts w:ascii="Sylfaen" w:hAnsi="Sylfaen"/>
                      <w:i/>
                      <w:sz w:val="16"/>
                      <w:szCs w:val="16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DejaVu Sans" w:hAnsi="DejaVu Sans"/>
          <w:lang w:val="ka-GE"/>
        </w:rPr>
        <w:pict w14:anchorId="3B6F87B5">
          <v:shape id="Text Box 50" o:spid="_x0000_s1026" type="#_x0000_t202" style="position:absolute;left:0;text-align:left;margin-left:0;margin-top:273pt;width:643.7pt;height:490.25pt;z-index:25164851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" filled="f" stroked="f" strokeweight=".5pt">
            <v:textbox style="mso-next-textbox:#Text Box 50">
              <w:txbxContent>
                <w:p w14:paraId="31F4774E" w14:textId="0447BC3D" w:rsidR="002D44FA" w:rsidRPr="00B237FF" w:rsidRDefault="002B595A" w:rsidP="00D73EB2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</w:pPr>
                  <w:r w:rsidRPr="00B237FF"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  <w:t xml:space="preserve">შპს </w:t>
                  </w:r>
                  <w:r w:rsidR="002D44FA" w:rsidRPr="00B237FF"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  <w:t xml:space="preserve">ევროპის </w:t>
                  </w:r>
                  <w:r w:rsidR="009B4655"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  <w:t>უნივერსიტეტში</w:t>
                  </w:r>
                  <w:r w:rsidR="002D44FA" w:rsidRPr="00B237FF">
                    <w:rPr>
                      <w:rFonts w:ascii="Sylfaen" w:hAnsi="Sylfaen"/>
                      <w:b/>
                      <w:color w:val="2F5496" w:themeColor="accent1" w:themeShade="BF"/>
                      <w:sz w:val="28"/>
                      <w:szCs w:val="28"/>
                      <w:lang w:val="ka-GE"/>
                    </w:rPr>
                    <w:t xml:space="preserve"> </w:t>
                  </w:r>
                </w:p>
                <w:p w14:paraId="055C121F" w14:textId="77777777" w:rsidR="00B237FF" w:rsidRPr="00B237FF" w:rsidRDefault="00B237FF" w:rsidP="00B237FF">
                  <w:pPr>
                    <w:spacing w:after="0"/>
                    <w:jc w:val="center"/>
                    <w:rPr>
                      <w:rFonts w:ascii="Sylfaen" w:eastAsia="Calibri" w:hAnsi="Sylfaen" w:cs="Times New Roman"/>
                      <w:b/>
                      <w:color w:val="1F4E79"/>
                      <w:sz w:val="28"/>
                      <w:szCs w:val="28"/>
                      <w:lang w:val="ka-GE"/>
                    </w:rPr>
                  </w:pPr>
                  <w:r w:rsidRPr="00B237FF">
                    <w:rPr>
                      <w:rFonts w:ascii="Sylfaen" w:eastAsia="Calibri" w:hAnsi="Sylfaen" w:cs="Times New Roman"/>
                      <w:b/>
                      <w:color w:val="1F4E79"/>
                      <w:sz w:val="28"/>
                      <w:szCs w:val="28"/>
                      <w:lang w:val="ka-GE"/>
                    </w:rPr>
                    <w:t>წესრიგის დაცვისა და სამედიცინო დახმარების</w:t>
                  </w:r>
                </w:p>
                <w:p w14:paraId="382FDF71" w14:textId="77777777" w:rsidR="00B237FF" w:rsidRPr="00B237FF" w:rsidRDefault="00B237FF" w:rsidP="00B237FF">
                  <w:pPr>
                    <w:spacing w:after="0"/>
                    <w:jc w:val="center"/>
                    <w:rPr>
                      <w:rFonts w:ascii="Sylfaen" w:eastAsia="Calibri" w:hAnsi="Sylfaen" w:cs="Times New Roman"/>
                      <w:b/>
                      <w:color w:val="1F4E79"/>
                      <w:sz w:val="28"/>
                      <w:szCs w:val="28"/>
                      <w:lang w:val="ka-GE"/>
                    </w:rPr>
                  </w:pPr>
                  <w:r w:rsidRPr="00B237FF">
                    <w:rPr>
                      <w:rFonts w:ascii="Sylfaen" w:eastAsia="Calibri" w:hAnsi="Sylfaen" w:cs="Times New Roman"/>
                      <w:b/>
                      <w:color w:val="1F4E79"/>
                      <w:sz w:val="28"/>
                      <w:szCs w:val="28"/>
                      <w:lang w:val="ka-GE"/>
                    </w:rPr>
                    <w:t>აღმოჩენის მექანიზმები</w:t>
                  </w:r>
                </w:p>
                <w:p w14:paraId="12E4BC71" w14:textId="0A7353A2" w:rsidR="002D44FA" w:rsidRPr="00BE7449" w:rsidRDefault="002D44FA" w:rsidP="00D8032D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</w:p>
                <w:p w14:paraId="6C1DE562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1F5D27E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E990935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30032380" w14:textId="77777777" w:rsidR="002D44FA" w:rsidRPr="00C10F78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0375B8E6" w14:textId="77777777" w:rsidR="002D44FA" w:rsidRPr="00D8032D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</w:pPr>
                  <w:r w:rsidRPr="00D8032D"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  <w:t>2020 წელი</w:t>
                  </w:r>
                </w:p>
              </w:txbxContent>
            </v:textbox>
            <w10:wrap anchorx="page"/>
          </v:shape>
        </w:pict>
      </w:r>
      <w:r w:rsidR="00375426" w:rsidRPr="00A84A04">
        <w:rPr>
          <w:rFonts w:ascii="DejaVu Sans" w:hAnsi="DejaVu Sans"/>
          <w:noProof/>
        </w:rPr>
        <w:drawing>
          <wp:inline distT="0" distB="0" distL="0" distR="0" wp14:anchorId="40B5F4A2" wp14:editId="1F76C87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F3D" w14:textId="77777777" w:rsidR="004F2CC4" w:rsidRPr="00A84A04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</w:rPr>
      </w:pPr>
      <w:r w:rsidRPr="00A84A04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AF44582" wp14:editId="781B5760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3E57">
        <w:rPr>
          <w:rFonts w:ascii="DejaVu Sans" w:hAnsi="DejaVu Sans"/>
          <w:lang w:val="ka-GE"/>
        </w:rPr>
        <w:pict w14:anchorId="4BF40532">
          <v:shape id="Text Box 5" o:spid="_x0000_s1027" type="#_x0000_t202" style="position:absolute;left:0;text-align:left;margin-left:0;margin-top:-104.95pt;width:532.4pt;height:54pt;z-index:251644416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" filled="f" stroked="f" strokeweight=".5pt">
            <v:textbox style="mso-next-textbox:#Text Box 5">
              <w:txbxContent>
                <w:p w14:paraId="64CC7095" w14:textId="77777777" w:rsidR="002D44FA" w:rsidRPr="002611AD" w:rsidRDefault="002D44FA" w:rsidP="00163E5F">
                  <w:pPr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</w:pPr>
                  <w:r w:rsidRPr="002611AD">
                    <w:rPr>
                      <w:rFonts w:ascii="Sylfaen" w:hAnsi="Sylfaen"/>
                      <w:color w:val="FFFFFF" w:themeColor="background1"/>
                      <w:sz w:val="56"/>
                      <w:szCs w:val="56"/>
                      <w:lang w:val="ka-GE"/>
                    </w:rPr>
                    <w:t>დოკუმენტის შინაარსი</w:t>
                  </w:r>
                  <w:r w:rsidRPr="002611AD"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63DD3CF" w14:textId="77777777" w:rsidR="00B11C2D" w:rsidRPr="0071696B" w:rsidRDefault="00163E5F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  <w:lang w:val="ka-GE"/>
        </w:rPr>
      </w:pPr>
      <w:r w:rsidRPr="0071696B">
        <w:rPr>
          <w:rFonts w:ascii="DejaVu Sans" w:hAnsi="DejaVu Sans"/>
          <w:lang w:val="ka-GE"/>
        </w:rPr>
        <w:tab/>
      </w:r>
    </w:p>
    <w:bookmarkStart w:id="0" w:name="_Toc34047739" w:displacedByCustomXml="next"/>
    <w:sdt>
      <w:sdtPr>
        <w:rPr>
          <w:rFonts w:asciiTheme="minorHAnsi" w:eastAsiaTheme="minorHAnsi" w:hAnsiTheme="minorHAnsi" w:cstheme="minorBidi"/>
          <w:lang w:val="en-US"/>
        </w:rPr>
        <w:id w:val="-5327240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0FBA638" w14:textId="60FFD957" w:rsidR="00B237FF" w:rsidRPr="00B237FF" w:rsidRDefault="00A53FE6">
          <w:pPr>
            <w:pStyle w:val="TOC1"/>
            <w:tabs>
              <w:tab w:val="right" w:leader="dot" w:pos="10110"/>
            </w:tabs>
            <w:rPr>
              <w:rFonts w:ascii="Sylfaen" w:eastAsiaTheme="minorEastAsia" w:hAnsi="Sylfaen" w:cstheme="minorBidi"/>
              <w:noProof/>
              <w:lang w:val="en-US"/>
            </w:rPr>
          </w:pPr>
          <w:r w:rsidRPr="0071696B">
            <w:rPr>
              <w:rFonts w:asciiTheme="majorHAnsi" w:eastAsiaTheme="majorEastAsia" w:hAnsiTheme="majorHAnsi" w:cstheme="majorBidi"/>
              <w:bCs/>
              <w:noProof/>
              <w:color w:val="2F5496" w:themeColor="accent1" w:themeShade="BF"/>
              <w:sz w:val="32"/>
              <w:szCs w:val="32"/>
            </w:rPr>
            <w:fldChar w:fldCharType="begin"/>
          </w:r>
          <w:r w:rsidRPr="0071696B">
            <w:rPr>
              <w:bCs/>
              <w:noProof/>
            </w:rPr>
            <w:instrText xml:space="preserve"> TOC \o "1-3" \h \z \u </w:instrText>
          </w:r>
          <w:r w:rsidRPr="0071696B">
            <w:rPr>
              <w:rFonts w:asciiTheme="majorHAnsi" w:eastAsiaTheme="majorEastAsia" w:hAnsiTheme="majorHAnsi" w:cstheme="majorBidi"/>
              <w:bCs/>
              <w:noProof/>
              <w:color w:val="2F5496" w:themeColor="accent1" w:themeShade="BF"/>
              <w:sz w:val="32"/>
              <w:szCs w:val="32"/>
            </w:rPr>
            <w:fldChar w:fldCharType="separate"/>
          </w:r>
        </w:p>
        <w:p w14:paraId="51245DF4" w14:textId="77777777" w:rsidR="00B237FF" w:rsidRDefault="005D3E57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5523998" w:history="1"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B237FF" w:rsidRPr="005E2328">
              <w:rPr>
                <w:rStyle w:val="Hyperlink"/>
                <w:noProof/>
              </w:rPr>
              <w:t xml:space="preserve"> 1.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ზოგადი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დებულებები</w:t>
            </w:r>
            <w:r w:rsidR="00B237FF">
              <w:rPr>
                <w:noProof/>
                <w:webHidden/>
              </w:rPr>
              <w:tab/>
            </w:r>
            <w:r w:rsidR="00B237FF">
              <w:rPr>
                <w:noProof/>
                <w:webHidden/>
              </w:rPr>
              <w:fldChar w:fldCharType="begin"/>
            </w:r>
            <w:r w:rsidR="00B237FF">
              <w:rPr>
                <w:noProof/>
                <w:webHidden/>
              </w:rPr>
              <w:instrText xml:space="preserve"> PAGEREF _Toc35523998 \h </w:instrText>
            </w:r>
            <w:r w:rsidR="00B237FF">
              <w:rPr>
                <w:noProof/>
                <w:webHidden/>
              </w:rPr>
            </w:r>
            <w:r w:rsidR="00B237FF">
              <w:rPr>
                <w:noProof/>
                <w:webHidden/>
              </w:rPr>
              <w:fldChar w:fldCharType="separate"/>
            </w:r>
            <w:r w:rsidR="00B237FF">
              <w:rPr>
                <w:noProof/>
                <w:webHidden/>
              </w:rPr>
              <w:t>3</w:t>
            </w:r>
            <w:r w:rsidR="00B237FF">
              <w:rPr>
                <w:noProof/>
                <w:webHidden/>
              </w:rPr>
              <w:fldChar w:fldCharType="end"/>
            </w:r>
          </w:hyperlink>
        </w:p>
        <w:p w14:paraId="7B353409" w14:textId="77777777" w:rsidR="00B237FF" w:rsidRDefault="005D3E57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5523999" w:history="1"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B237FF" w:rsidRPr="005E2328">
              <w:rPr>
                <w:rStyle w:val="Hyperlink"/>
                <w:noProof/>
              </w:rPr>
              <w:t xml:space="preserve"> 2.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წესრიგის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დაცვის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მექანიზმები</w:t>
            </w:r>
            <w:r w:rsidR="00B237FF">
              <w:rPr>
                <w:noProof/>
                <w:webHidden/>
              </w:rPr>
              <w:tab/>
            </w:r>
            <w:r w:rsidR="00B237FF">
              <w:rPr>
                <w:noProof/>
                <w:webHidden/>
              </w:rPr>
              <w:fldChar w:fldCharType="begin"/>
            </w:r>
            <w:r w:rsidR="00B237FF">
              <w:rPr>
                <w:noProof/>
                <w:webHidden/>
              </w:rPr>
              <w:instrText xml:space="preserve"> PAGEREF _Toc35523999 \h </w:instrText>
            </w:r>
            <w:r w:rsidR="00B237FF">
              <w:rPr>
                <w:noProof/>
                <w:webHidden/>
              </w:rPr>
            </w:r>
            <w:r w:rsidR="00B237FF">
              <w:rPr>
                <w:noProof/>
                <w:webHidden/>
              </w:rPr>
              <w:fldChar w:fldCharType="separate"/>
            </w:r>
            <w:r w:rsidR="00B237FF">
              <w:rPr>
                <w:noProof/>
                <w:webHidden/>
              </w:rPr>
              <w:t>4</w:t>
            </w:r>
            <w:r w:rsidR="00B237FF">
              <w:rPr>
                <w:noProof/>
                <w:webHidden/>
              </w:rPr>
              <w:fldChar w:fldCharType="end"/>
            </w:r>
          </w:hyperlink>
        </w:p>
        <w:p w14:paraId="431A3F6C" w14:textId="77777777" w:rsidR="00B237FF" w:rsidRDefault="005D3E57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35524000" w:history="1"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B237FF" w:rsidRPr="005E2328">
              <w:rPr>
                <w:rStyle w:val="Hyperlink"/>
                <w:noProof/>
              </w:rPr>
              <w:t xml:space="preserve"> 3.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სამედიცინო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დახმარების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აღმოჩენის</w:t>
            </w:r>
            <w:r w:rsidR="00B237FF" w:rsidRPr="005E2328">
              <w:rPr>
                <w:rStyle w:val="Hyperlink"/>
                <w:noProof/>
              </w:rPr>
              <w:t xml:space="preserve"> </w:t>
            </w:r>
            <w:r w:rsidR="00B237FF" w:rsidRPr="005E2328">
              <w:rPr>
                <w:rStyle w:val="Hyperlink"/>
                <w:rFonts w:ascii="Sylfaen" w:hAnsi="Sylfaen" w:cs="Sylfaen"/>
                <w:noProof/>
              </w:rPr>
              <w:t>მექანიზმები</w:t>
            </w:r>
            <w:r w:rsidR="00B237FF">
              <w:rPr>
                <w:noProof/>
                <w:webHidden/>
              </w:rPr>
              <w:tab/>
            </w:r>
            <w:r w:rsidR="00B237FF">
              <w:rPr>
                <w:noProof/>
                <w:webHidden/>
              </w:rPr>
              <w:fldChar w:fldCharType="begin"/>
            </w:r>
            <w:r w:rsidR="00B237FF">
              <w:rPr>
                <w:noProof/>
                <w:webHidden/>
              </w:rPr>
              <w:instrText xml:space="preserve"> PAGEREF _Toc35524000 \h </w:instrText>
            </w:r>
            <w:r w:rsidR="00B237FF">
              <w:rPr>
                <w:noProof/>
                <w:webHidden/>
              </w:rPr>
            </w:r>
            <w:r w:rsidR="00B237FF">
              <w:rPr>
                <w:noProof/>
                <w:webHidden/>
              </w:rPr>
              <w:fldChar w:fldCharType="separate"/>
            </w:r>
            <w:r w:rsidR="00B237FF">
              <w:rPr>
                <w:noProof/>
                <w:webHidden/>
              </w:rPr>
              <w:t>4</w:t>
            </w:r>
            <w:r w:rsidR="00B237FF">
              <w:rPr>
                <w:noProof/>
                <w:webHidden/>
              </w:rPr>
              <w:fldChar w:fldCharType="end"/>
            </w:r>
          </w:hyperlink>
        </w:p>
        <w:p w14:paraId="7B078394" w14:textId="51ED6A69" w:rsidR="00A53FE6" w:rsidRDefault="00A53FE6">
          <w:r w:rsidRPr="0071696B">
            <w:rPr>
              <w:bCs/>
              <w:noProof/>
            </w:rPr>
            <w:fldChar w:fldCharType="end"/>
          </w:r>
        </w:p>
      </w:sdtContent>
    </w:sdt>
    <w:p w14:paraId="51791264" w14:textId="77777777" w:rsidR="00D16AD2" w:rsidRPr="00A84A04" w:rsidRDefault="00A535DB" w:rsidP="00D16AD2">
      <w:pPr>
        <w:pStyle w:val="Heading1"/>
        <w:rPr>
          <w:rFonts w:ascii="DejaVu Sans" w:hAnsi="DejaVu Sans"/>
          <w:sz w:val="24"/>
          <w:szCs w:val="24"/>
          <w:lang w:val="ka-GE"/>
        </w:rPr>
      </w:pPr>
      <w:bookmarkStart w:id="1" w:name="_Toc34629303"/>
      <w:bookmarkStart w:id="2" w:name="_Toc34752558"/>
      <w:bookmarkStart w:id="3" w:name="_Toc34992981"/>
      <w:bookmarkStart w:id="4" w:name="_Toc35523997"/>
      <w:r w:rsidRPr="00A84A04">
        <w:rPr>
          <w:rFonts w:ascii="DejaVu Sans" w:hAnsi="DejaVu Sans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B782ACD" wp14:editId="7C0ED9EE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</w:p>
    <w:p w14:paraId="2CC35C0C" w14:textId="77777777" w:rsidR="00D16AD2" w:rsidRPr="00A84A04" w:rsidRDefault="00D16AD2" w:rsidP="00D16AD2">
      <w:pPr>
        <w:pStyle w:val="Heading1"/>
        <w:tabs>
          <w:tab w:val="left" w:pos="9315"/>
        </w:tabs>
        <w:rPr>
          <w:lang w:val="ka-GE"/>
        </w:rPr>
      </w:pPr>
      <w:r w:rsidRPr="00A84A04">
        <w:rPr>
          <w:lang w:val="ka-GE"/>
        </w:rPr>
        <w:tab/>
      </w:r>
    </w:p>
    <w:p w14:paraId="6099F14F" w14:textId="77777777" w:rsidR="00B237FF" w:rsidRPr="00B237FF" w:rsidRDefault="00B11C2D" w:rsidP="00B237FF">
      <w:pPr>
        <w:pStyle w:val="Heading1"/>
        <w:rPr>
          <w:rFonts w:eastAsia="Calibri"/>
          <w:lang w:val="ka-GE"/>
        </w:rPr>
      </w:pPr>
      <w:r w:rsidRPr="00A84A04">
        <w:rPr>
          <w:lang w:val="ka-GE"/>
        </w:rPr>
        <w:br w:type="page"/>
      </w:r>
      <w:bookmarkStart w:id="5" w:name="_Toc35523998"/>
      <w:r w:rsidR="00B237FF" w:rsidRPr="00B237FF">
        <w:rPr>
          <w:rFonts w:ascii="Sylfaen" w:eastAsia="Calibri" w:hAnsi="Sylfaen" w:cs="Sylfaen"/>
          <w:lang w:val="ka-GE"/>
        </w:rPr>
        <w:lastRenderedPageBreak/>
        <w:t>მუხლი</w:t>
      </w:r>
      <w:r w:rsidR="00B237FF" w:rsidRPr="00B237FF">
        <w:rPr>
          <w:rFonts w:eastAsia="Calibri"/>
          <w:lang w:val="ka-GE"/>
        </w:rPr>
        <w:t xml:space="preserve"> 1. </w:t>
      </w:r>
      <w:r w:rsidR="00B237FF" w:rsidRPr="00B237FF">
        <w:rPr>
          <w:rFonts w:ascii="Sylfaen" w:eastAsia="Calibri" w:hAnsi="Sylfaen" w:cs="Sylfaen"/>
          <w:lang w:val="ka-GE"/>
        </w:rPr>
        <w:t>ზოგადი</w:t>
      </w:r>
      <w:r w:rsidR="00B237FF" w:rsidRPr="00B237FF">
        <w:rPr>
          <w:rFonts w:eastAsia="Calibri"/>
          <w:lang w:val="ka-GE"/>
        </w:rPr>
        <w:t xml:space="preserve"> </w:t>
      </w:r>
      <w:r w:rsidR="00B237FF" w:rsidRPr="00B237FF">
        <w:rPr>
          <w:rFonts w:ascii="Sylfaen" w:eastAsia="Calibri" w:hAnsi="Sylfaen" w:cs="Sylfaen"/>
          <w:lang w:val="ka-GE"/>
        </w:rPr>
        <w:t>დებულებები</w:t>
      </w:r>
      <w:bookmarkEnd w:id="5"/>
    </w:p>
    <w:p w14:paraId="0CCB3E84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1. წინამდებარე დოკუმენტი განსაზღვრავს შპს ევროპის უნივერსიტეტში (შემდგომში - უნივერსიტეტი) წესრიგის დაცვისა და პირველადი სამედიცინო დახმარების აღმოჩენის მექანიზმებსა და პროცედურას.</w:t>
      </w:r>
    </w:p>
    <w:p w14:paraId="6C2A071F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2. ამ დოკუმენტით გათვალისწინებული მექანიზმების განხორციელებაზე პასუხისმგებელია უნივერსიტეტის სერვისების სამსახური, კერძოდ სამედიცინო მომსახურების მიმართულებით - ექთნები, ხოლო წესრიგის დაცვისა და უსაფრთხოების მიმართულებით - წესრიგის დაცვისა და უსაფრთხოების სპეციალისტები, რომლებიც ხელმძღვანელობენ საქართველოს კანონმდებლობით, შიდა საუნივერსიტეტო აქტებით და წინამდებარე წესით.</w:t>
      </w:r>
    </w:p>
    <w:p w14:paraId="236020CE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3. წესრიგის დაცვისა და უსაფრთხოების მიმართულებით</w:t>
      </w:r>
      <w:r w:rsidRPr="00B237FF">
        <w:rPr>
          <w:rFonts w:ascii="Sylfaen" w:eastAsia="Calibri" w:hAnsi="Sylfaen" w:cs="Times New Roman"/>
          <w:b/>
          <w:lang w:val="ka-GE"/>
        </w:rPr>
        <w:t xml:space="preserve"> </w:t>
      </w:r>
      <w:r w:rsidRPr="00B237FF">
        <w:rPr>
          <w:rFonts w:ascii="Sylfaen" w:eastAsia="Calibri" w:hAnsi="Sylfaen" w:cs="Times New Roman"/>
          <w:lang w:val="ka-GE"/>
        </w:rPr>
        <w:t xml:space="preserve"> სერვისების სამსახური ახორციელებს შემდეგ ფუნქციებს:</w:t>
      </w:r>
    </w:p>
    <w:p w14:paraId="39D75215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ა) იცავს საზოგადოებრივი წესრიგისა და სახანძრო უსაფრთხოების წესებს საქართველოს მოქმედი კანონმდებლობის შესაბამისად; </w:t>
      </w:r>
    </w:p>
    <w:p w14:paraId="1474C1E7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ბ) უზრუნველყოფს უნივერსიტეტის პერსონალისა და სტუდენტების უსაფრთხოებას;</w:t>
      </w:r>
    </w:p>
    <w:p w14:paraId="5E3F7F53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გ) უსაფრთხოების დაცვის მიზნით ახორციელებს პერსონალის/სტუდენტების და სხვა ვიზიტორთა უნივერსიტეტის ტერიტორიაზე/შენობაში შემოსვლისა და გასვლის კონტროლს;  </w:t>
      </w:r>
    </w:p>
    <w:p w14:paraId="45048D23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დ) უზრუნველყოფს უნივერსიტეტის ქონების დასაცავად აუცილებელი ღონისძიებების გატარებას და საჭიროების შემთხვევაში მიმართავს სამართალდამცავ ორგანოებს; </w:t>
      </w:r>
    </w:p>
    <w:p w14:paraId="5AA74677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ე) ხანძრის ან სხვა საგანგებო სიტუაციების დროს, მონაწილეობს  უნივერსიტეტის ტერიტორიაზე მყოფთა ევაკუაციის პროცესში.</w:t>
      </w:r>
    </w:p>
    <w:p w14:paraId="5E471965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4. სერვისების სამსახური სამედიცინო მომსახურების მიმართულებით ასრულებს შემდეგ ფუნქციებს:</w:t>
      </w:r>
    </w:p>
    <w:p w14:paraId="68A6338C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ა) საჭიროების შემთხვევაში, უნივერსიტეტის პერსონალისა და სტუდენტებისათვის პირველადი სამედიცინო დახმარების აღმოჩენა ან/და სასწრაფო სამედიცინო დახმარების გამოძახება; </w:t>
      </w:r>
    </w:p>
    <w:p w14:paraId="4B14655D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ბ) სამედიცინო საქმიანობის წარმართვა პაციენტის ინტერესების შესაბამისად; </w:t>
      </w:r>
    </w:p>
    <w:p w14:paraId="68818304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გ) სამედიცინო დახმარებისთვის საჭირო რესურსების განსაზღვრა; </w:t>
      </w:r>
    </w:p>
    <w:p w14:paraId="4B8C0F50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დ) უნივერსიტეტში ეპიდემიოლოგიური უსაფრთხოების კონტროლი; </w:t>
      </w:r>
    </w:p>
    <w:p w14:paraId="57344841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ე) უნივერსიტეტის სამედიცინო მომსახურების ხარისხისა და ეფექტიანობის ამაღლებაზე ზრუნვა.</w:t>
      </w:r>
    </w:p>
    <w:p w14:paraId="0BC4B770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</w:p>
    <w:p w14:paraId="14BE04A7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</w:p>
    <w:p w14:paraId="58C540A6" w14:textId="77777777" w:rsidR="00B237FF" w:rsidRPr="00B237FF" w:rsidRDefault="00B237FF" w:rsidP="00B237FF">
      <w:pPr>
        <w:spacing w:line="240" w:lineRule="auto"/>
        <w:jc w:val="both"/>
        <w:rPr>
          <w:rFonts w:ascii="Sylfaen" w:eastAsia="Calibri" w:hAnsi="Sylfaen" w:cs="Times New Roman"/>
          <w:lang w:val="ka-GE"/>
        </w:rPr>
      </w:pPr>
    </w:p>
    <w:p w14:paraId="224E132C" w14:textId="77777777" w:rsidR="00B237FF" w:rsidRPr="00B237FF" w:rsidRDefault="00B237FF" w:rsidP="00B237FF">
      <w:pPr>
        <w:rPr>
          <w:rFonts w:ascii="Sylfaen" w:eastAsia="Calibri" w:hAnsi="Sylfaen" w:cs="Times New Roman"/>
          <w:b/>
          <w:lang w:val="ka-GE"/>
        </w:rPr>
      </w:pPr>
    </w:p>
    <w:p w14:paraId="284243EC" w14:textId="77777777" w:rsidR="00B237FF" w:rsidRPr="00B237FF" w:rsidRDefault="00B237FF" w:rsidP="00B237FF">
      <w:pPr>
        <w:pStyle w:val="Heading1"/>
        <w:rPr>
          <w:rFonts w:eastAsia="Calibri"/>
          <w:lang w:val="ka-GE"/>
        </w:rPr>
      </w:pPr>
      <w:bookmarkStart w:id="6" w:name="_Toc35523999"/>
      <w:r w:rsidRPr="00B237FF">
        <w:rPr>
          <w:rFonts w:ascii="Sylfaen" w:eastAsia="Calibri" w:hAnsi="Sylfaen" w:cs="Sylfaen"/>
          <w:lang w:val="ka-GE"/>
        </w:rPr>
        <w:t>მუხლი</w:t>
      </w:r>
      <w:r w:rsidRPr="00B237FF">
        <w:rPr>
          <w:rFonts w:eastAsia="Calibri"/>
          <w:lang w:val="ka-GE"/>
        </w:rPr>
        <w:t xml:space="preserve"> 2. </w:t>
      </w:r>
      <w:r w:rsidRPr="00B237FF">
        <w:rPr>
          <w:rFonts w:ascii="Sylfaen" w:eastAsia="Calibri" w:hAnsi="Sylfaen" w:cs="Sylfaen"/>
          <w:lang w:val="ka-GE"/>
        </w:rPr>
        <w:t>წესრიგის</w:t>
      </w:r>
      <w:r w:rsidRPr="00B237FF">
        <w:rPr>
          <w:rFonts w:eastAsia="Calibri"/>
          <w:lang w:val="ka-GE"/>
        </w:rPr>
        <w:t xml:space="preserve"> </w:t>
      </w:r>
      <w:r w:rsidRPr="00B237FF">
        <w:rPr>
          <w:rFonts w:ascii="Sylfaen" w:eastAsia="Calibri" w:hAnsi="Sylfaen" w:cs="Sylfaen"/>
          <w:lang w:val="ka-GE"/>
        </w:rPr>
        <w:t>დაცვის</w:t>
      </w:r>
      <w:r w:rsidRPr="00B237FF">
        <w:rPr>
          <w:rFonts w:eastAsia="Calibri"/>
          <w:lang w:val="ka-GE"/>
        </w:rPr>
        <w:t xml:space="preserve"> </w:t>
      </w:r>
      <w:r w:rsidRPr="00B237FF">
        <w:rPr>
          <w:rFonts w:ascii="Sylfaen" w:eastAsia="Calibri" w:hAnsi="Sylfaen" w:cs="Sylfaen"/>
          <w:lang w:val="ka-GE"/>
        </w:rPr>
        <w:t>მექანიზმები</w:t>
      </w:r>
      <w:bookmarkEnd w:id="6"/>
    </w:p>
    <w:p w14:paraId="11346C69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1. წესრიგის დაცვისა და უსაფრთხოების მიმართულების სპეციალისტები ვალდებულნი არიან მუდმივად აკონტროლონ უნივერსიტეტში დამონტაჟებული სამეთვალყურეო კამერები და დარღვევის აღმოჩენის შემთხვევაში დაუყოვნებლივ აღმოფხვრან იგი. </w:t>
      </w:r>
    </w:p>
    <w:p w14:paraId="232FAA0D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2. უნივერსიტეტის ტერიტორიის შესასვლელებში დამონტაჟებულია ტურნიკეტის აპარატი.                შესვლა დასაშვებია ბარათების გამოყენებით, მისი არქონის შემთხვევაში შესვლა დასაშვებია წესრიგის დაცვისა და უსაფრთხოების სპეციალისტების ნებართვით. </w:t>
      </w:r>
    </w:p>
    <w:p w14:paraId="769B6725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3. უცხო პირის პირადობის დამადასტურებელი დოკუმენტი, სტუმრისთვის განკუთვნილი დაშვების ბარათის სანაცვლოდ რჩება დაცვისა და უსაფრთხოების სპეციალისტთან იქამდე, სანამ პიროვნება არ დატოვებს უნივერსიტეტის შენობას.</w:t>
      </w:r>
    </w:p>
    <w:p w14:paraId="42D10003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 xml:space="preserve">4. ყველა სტუდენტი ვალდებულია თან იქონიოს სტუდენტური ბარათი/პირადობის დამადასტურებელი დოკუმენტი და წარუდგინოს დაცვისა და უსაფრთხოების სპეციალისტს თანამშრომლების მოთხოვნის საფუძველზე უნივერსიტეტის ტერიტორიაზე შესვლისას და გასვლისას. </w:t>
      </w:r>
    </w:p>
    <w:p w14:paraId="66FA3972" w14:textId="1AD04409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r w:rsidRPr="00B237FF">
        <w:rPr>
          <w:rFonts w:ascii="Sylfaen" w:eastAsia="Calibri" w:hAnsi="Sylfaen" w:cs="Times New Roman"/>
          <w:lang w:val="ka-GE"/>
        </w:rPr>
        <w:t>5. უნივერსიტეტის კორპუს</w:t>
      </w:r>
      <w:r w:rsidR="00E507E2">
        <w:rPr>
          <w:rFonts w:ascii="Sylfaen" w:eastAsia="Calibri" w:hAnsi="Sylfaen" w:cs="Times New Roman"/>
          <w:lang w:val="ka-GE"/>
        </w:rPr>
        <w:t>ები</w:t>
      </w:r>
      <w:r w:rsidRPr="00B237FF">
        <w:rPr>
          <w:rFonts w:ascii="Sylfaen" w:eastAsia="Calibri" w:hAnsi="Sylfaen" w:cs="Times New Roman"/>
          <w:lang w:val="ka-GE"/>
        </w:rPr>
        <w:t>ს ყველა სართულზე, თვალსაჩინო ადგილზე გამოკრულია საევაკუაციო გეგმები. უნივერსიტეტი აღჭურვილია ხანძარსაწინააღმდეგო ინვენტარით რომელიც განთავსებულია დერეფნებში და ბიბლიოთეკაში. საგანგებო ვითარების დროს დაცვისა და უსაფრთხოების სპეციალისტები ვალდებულნი არიან 112 - ზე დარეკვით გამოიძახონ შესაბამისი სამსახურები</w:t>
      </w:r>
      <w:r w:rsidR="00E507E2">
        <w:rPr>
          <w:rFonts w:ascii="Sylfaen" w:eastAsia="Calibri" w:hAnsi="Sylfaen" w:cs="Times New Roman"/>
          <w:lang w:val="ka-GE"/>
        </w:rPr>
        <w:t xml:space="preserve"> (</w:t>
      </w:r>
      <w:r w:rsidRPr="00B237FF">
        <w:rPr>
          <w:rFonts w:ascii="Sylfaen" w:eastAsia="Calibri" w:hAnsi="Sylfaen" w:cs="Times New Roman"/>
          <w:lang w:val="ka-GE"/>
        </w:rPr>
        <w:t>სახანძრო, სასწრაფო დახმარების სამსახური და სხვ.) და უზრუნველყონ შესაბამისი წესების დაცვით შენობაში მყოფების მიერ შენობის უსაფრთხოდ დატოვება.</w:t>
      </w:r>
    </w:p>
    <w:p w14:paraId="07351E2C" w14:textId="77777777" w:rsidR="00B237FF" w:rsidRPr="00B237FF" w:rsidRDefault="00B237FF" w:rsidP="00B237FF">
      <w:pPr>
        <w:jc w:val="both"/>
        <w:rPr>
          <w:rFonts w:ascii="Sylfaen" w:eastAsia="Calibri" w:hAnsi="Sylfaen" w:cs="Times New Roman"/>
          <w:lang w:val="ka-GE"/>
        </w:rPr>
      </w:pPr>
      <w:bookmarkStart w:id="7" w:name="_GoBack"/>
      <w:bookmarkEnd w:id="7"/>
    </w:p>
    <w:p w14:paraId="1BD33788" w14:textId="77777777" w:rsidR="00B237FF" w:rsidRPr="00B237FF" w:rsidRDefault="00B237FF" w:rsidP="00B237FF">
      <w:pPr>
        <w:pStyle w:val="Heading1"/>
        <w:rPr>
          <w:rFonts w:eastAsia="Calibri"/>
        </w:rPr>
      </w:pPr>
      <w:bookmarkStart w:id="8" w:name="_Toc35524000"/>
      <w:r w:rsidRPr="00B237FF">
        <w:rPr>
          <w:rFonts w:ascii="Sylfaen" w:eastAsia="Calibri" w:hAnsi="Sylfaen" w:cs="Sylfaen"/>
        </w:rPr>
        <w:t>მუხლი</w:t>
      </w:r>
      <w:r w:rsidRPr="00B237FF">
        <w:rPr>
          <w:rFonts w:eastAsia="Calibri"/>
        </w:rPr>
        <w:t xml:space="preserve"> 3. </w:t>
      </w:r>
      <w:r w:rsidRPr="00B237FF">
        <w:rPr>
          <w:rFonts w:ascii="Sylfaen" w:eastAsia="Calibri" w:hAnsi="Sylfaen" w:cs="Sylfaen"/>
        </w:rPr>
        <w:t>სამედიცინო</w:t>
      </w:r>
      <w:r w:rsidRPr="00B237FF">
        <w:rPr>
          <w:rFonts w:eastAsia="Calibri"/>
        </w:rPr>
        <w:t xml:space="preserve"> </w:t>
      </w:r>
      <w:r w:rsidRPr="00B237FF">
        <w:rPr>
          <w:rFonts w:ascii="Sylfaen" w:eastAsia="Calibri" w:hAnsi="Sylfaen" w:cs="Sylfaen"/>
        </w:rPr>
        <w:t>დახმარების</w:t>
      </w:r>
      <w:r w:rsidRPr="00B237FF">
        <w:rPr>
          <w:rFonts w:eastAsia="Calibri"/>
        </w:rPr>
        <w:t xml:space="preserve"> </w:t>
      </w:r>
      <w:r w:rsidRPr="00B237FF">
        <w:rPr>
          <w:rFonts w:ascii="Sylfaen" w:eastAsia="Calibri" w:hAnsi="Sylfaen" w:cs="Sylfaen"/>
        </w:rPr>
        <w:t>აღმოჩენის</w:t>
      </w:r>
      <w:r w:rsidRPr="00B237FF">
        <w:rPr>
          <w:rFonts w:eastAsia="Calibri"/>
        </w:rPr>
        <w:t xml:space="preserve"> </w:t>
      </w:r>
      <w:r w:rsidRPr="00B237FF">
        <w:rPr>
          <w:rFonts w:ascii="Sylfaen" w:eastAsia="Calibri" w:hAnsi="Sylfaen" w:cs="Sylfaen"/>
        </w:rPr>
        <w:t>მექანიზმები</w:t>
      </w:r>
      <w:bookmarkEnd w:id="8"/>
      <w:r w:rsidRPr="00B237FF">
        <w:rPr>
          <w:rFonts w:eastAsia="Calibri"/>
        </w:rPr>
        <w:t xml:space="preserve"> </w:t>
      </w:r>
    </w:p>
    <w:p w14:paraId="11062311" w14:textId="77777777" w:rsidR="00B237FF" w:rsidRPr="00B237FF" w:rsidRDefault="00B237FF" w:rsidP="00B237FF">
      <w:pPr>
        <w:autoSpaceDE w:val="0"/>
        <w:autoSpaceDN w:val="0"/>
        <w:adjustRightInd w:val="0"/>
        <w:spacing w:after="0" w:line="240" w:lineRule="auto"/>
        <w:rPr>
          <w:rFonts w:ascii="Sylfaen" w:eastAsia="Calibri" w:hAnsi="Sylfaen" w:cs="Sylfaen"/>
          <w:b/>
          <w:color w:val="000000"/>
        </w:rPr>
      </w:pPr>
    </w:p>
    <w:p w14:paraId="337C01AB" w14:textId="4C69CBEC" w:rsidR="00B237FF" w:rsidRPr="005943DF" w:rsidRDefault="00B237FF" w:rsidP="00B237FF">
      <w:pPr>
        <w:autoSpaceDE w:val="0"/>
        <w:autoSpaceDN w:val="0"/>
        <w:adjustRightInd w:val="0"/>
        <w:spacing w:after="48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  <w:r w:rsidRPr="005943DF">
        <w:rPr>
          <w:rFonts w:ascii="Sylfaen" w:eastAsia="Calibri" w:hAnsi="Sylfaen" w:cs="Sylfaen"/>
          <w:color w:val="000000"/>
          <w:sz w:val="20"/>
          <w:szCs w:val="20"/>
        </w:rPr>
        <w:t xml:space="preserve">1. </w:t>
      </w:r>
      <w:r w:rsidRPr="005943DF">
        <w:rPr>
          <w:rFonts w:ascii="Sylfaen" w:eastAsia="Calibri" w:hAnsi="Sylfaen" w:cs="Sylfaen"/>
          <w:color w:val="000000"/>
          <w:lang w:val="ka-GE"/>
        </w:rPr>
        <w:t xml:space="preserve">უნივერსიტეტის </w:t>
      </w:r>
      <w:r w:rsidR="00E35C28" w:rsidRPr="005943DF">
        <w:rPr>
          <w:rFonts w:ascii="Sylfaen" w:eastAsia="Calibri" w:hAnsi="Sylfaen" w:cs="Sylfaen"/>
          <w:color w:val="000000"/>
          <w:lang w:val="ka-GE"/>
        </w:rPr>
        <w:t>კორპუსებში</w:t>
      </w:r>
      <w:r w:rsidRPr="005943DF">
        <w:rPr>
          <w:rFonts w:ascii="Sylfaen" w:eastAsia="Calibri" w:hAnsi="Sylfaen" w:cs="Sylfaen"/>
          <w:color w:val="000000"/>
        </w:rPr>
        <w:t xml:space="preserve"> (</w:t>
      </w:r>
      <w:r w:rsidR="008C1A73" w:rsidRPr="005943DF">
        <w:rPr>
          <w:rFonts w:ascii="Sylfaen" w:eastAsia="Calibri" w:hAnsi="Sylfaen" w:cs="Sylfaen"/>
          <w:color w:val="000000"/>
          <w:lang w:val="ka-GE"/>
        </w:rPr>
        <w:t xml:space="preserve">ქ. თბილისში </w:t>
      </w:r>
      <w:r w:rsidRPr="005943DF">
        <w:rPr>
          <w:rFonts w:ascii="Sylfaen" w:eastAsia="Calibri" w:hAnsi="Sylfaen" w:cs="Sylfaen"/>
          <w:color w:val="000000"/>
          <w:lang w:val="ka-GE"/>
        </w:rPr>
        <w:t xml:space="preserve">სარაჯიშვილის </w:t>
      </w:r>
      <w:r w:rsidR="008C1A73" w:rsidRPr="005943DF">
        <w:rPr>
          <w:rFonts w:ascii="Sylfaen" w:eastAsia="Calibri" w:hAnsi="Sylfaen" w:cs="Sylfaen"/>
          <w:color w:val="000000"/>
          <w:lang w:val="ka-GE"/>
        </w:rPr>
        <w:t xml:space="preserve">ქ. </w:t>
      </w:r>
      <w:r w:rsidRPr="005943DF">
        <w:rPr>
          <w:rFonts w:ascii="Sylfaen" w:eastAsia="Calibri" w:hAnsi="Sylfaen" w:cs="Sylfaen"/>
          <w:color w:val="000000"/>
          <w:lang w:val="ka-GE"/>
        </w:rPr>
        <w:t>17- ში</w:t>
      </w:r>
      <w:r w:rsidR="00E35C28" w:rsidRPr="005943DF">
        <w:rPr>
          <w:rFonts w:ascii="Sylfaen" w:eastAsia="Calibri" w:hAnsi="Sylfaen" w:cs="Sylfaen"/>
          <w:color w:val="000000"/>
          <w:lang w:val="ka-GE"/>
        </w:rPr>
        <w:t>, გურამიშვილის გამზ. №</w:t>
      </w:r>
      <w:r w:rsidR="00A554DE" w:rsidRPr="005943DF">
        <w:rPr>
          <w:rFonts w:ascii="Sylfaen" w:eastAsia="Calibri" w:hAnsi="Sylfaen" w:cs="Sylfaen"/>
          <w:color w:val="000000"/>
          <w:lang w:val="ka-GE"/>
        </w:rPr>
        <w:t xml:space="preserve">76 - ში, გივი ჟვანიას </w:t>
      </w:r>
      <w:r w:rsidR="008C1A73" w:rsidRPr="005943DF">
        <w:rPr>
          <w:rFonts w:ascii="Sylfaen" w:eastAsia="Calibri" w:hAnsi="Sylfaen" w:cs="Sylfaen"/>
          <w:color w:val="000000"/>
          <w:lang w:val="ka-GE"/>
        </w:rPr>
        <w:t>ქ</w:t>
      </w:r>
      <w:r w:rsidR="00A554DE" w:rsidRPr="005943DF">
        <w:rPr>
          <w:rFonts w:ascii="Sylfaen" w:eastAsia="Calibri" w:hAnsi="Sylfaen" w:cs="Sylfaen"/>
          <w:color w:val="000000"/>
          <w:lang w:val="ka-GE"/>
        </w:rPr>
        <w:t>. №1</w:t>
      </w:r>
      <w:r w:rsidR="008C1A73" w:rsidRPr="005943DF">
        <w:rPr>
          <w:rFonts w:ascii="Sylfaen" w:eastAsia="Calibri" w:hAnsi="Sylfaen" w:cs="Sylfaen"/>
          <w:color w:val="000000"/>
          <w:lang w:val="ka-GE"/>
        </w:rPr>
        <w:t>5 - ში</w:t>
      </w:r>
      <w:r w:rsidR="00A554DE" w:rsidRPr="005943DF">
        <w:rPr>
          <w:rFonts w:ascii="Sylfaen" w:eastAsia="Calibri" w:hAnsi="Sylfaen" w:cs="Sylfaen"/>
          <w:color w:val="000000"/>
          <w:lang w:val="ka-GE"/>
        </w:rPr>
        <w:t>, გივი ჟვანიას ქ. 17 -ში)</w:t>
      </w:r>
      <w:r w:rsidRPr="005943DF">
        <w:rPr>
          <w:rFonts w:ascii="Sylfaen" w:eastAsia="Calibri" w:hAnsi="Sylfaen" w:cs="Sylfaen"/>
          <w:color w:val="000000"/>
        </w:rPr>
        <w:t xml:space="preserve"> განთავსებულია </w:t>
      </w:r>
      <w:r w:rsidRPr="005943DF">
        <w:rPr>
          <w:rFonts w:ascii="Sylfaen" w:eastAsia="Calibri" w:hAnsi="Sylfaen" w:cs="Sylfaen"/>
          <w:color w:val="000000"/>
          <w:lang w:val="ka-GE"/>
        </w:rPr>
        <w:t xml:space="preserve">სამედიცინო კაბინეტი, რომელიც უზრუნველყოფილია საჭირო ინვენტარითა და პირველადი დახმარების მედიკამენტებით.                                                                                                                        </w:t>
      </w:r>
    </w:p>
    <w:p w14:paraId="3758C354" w14:textId="3C26A0EF" w:rsidR="00B237FF" w:rsidRPr="00B237FF" w:rsidRDefault="00B237FF" w:rsidP="00B237FF">
      <w:pPr>
        <w:autoSpaceDE w:val="0"/>
        <w:autoSpaceDN w:val="0"/>
        <w:adjustRightInd w:val="0"/>
        <w:spacing w:after="48" w:line="240" w:lineRule="auto"/>
        <w:jc w:val="both"/>
        <w:rPr>
          <w:rFonts w:ascii="Sylfaen" w:eastAsia="Calibri" w:hAnsi="Sylfaen" w:cs="Sylfaen"/>
          <w:color w:val="000000"/>
          <w:lang w:val="ka-GE"/>
        </w:rPr>
      </w:pPr>
      <w:r w:rsidRPr="005943DF">
        <w:rPr>
          <w:rFonts w:ascii="Sylfaen" w:eastAsia="Calibri" w:hAnsi="Sylfaen" w:cs="Sylfaen"/>
          <w:color w:val="000000"/>
        </w:rPr>
        <w:t>2. უნივერსიტეტში დასაქმებულნი არიან ექთნები</w:t>
      </w:r>
      <w:r w:rsidRPr="005943DF">
        <w:rPr>
          <w:rFonts w:ascii="Sylfaen" w:eastAsia="Calibri" w:hAnsi="Sylfaen" w:cs="Sylfaen"/>
          <w:color w:val="000000"/>
          <w:lang w:val="ka-GE"/>
        </w:rPr>
        <w:t>,</w:t>
      </w:r>
      <w:r w:rsidRPr="005943DF">
        <w:rPr>
          <w:rFonts w:ascii="Sylfaen" w:eastAsia="Calibri" w:hAnsi="Sylfaen" w:cs="Sylfaen"/>
          <w:color w:val="000000"/>
        </w:rPr>
        <w:t xml:space="preserve"> რომლ</w:t>
      </w:r>
      <w:r w:rsidRPr="005943DF">
        <w:rPr>
          <w:rFonts w:ascii="Sylfaen" w:eastAsia="Calibri" w:hAnsi="Sylfaen" w:cs="Sylfaen"/>
          <w:color w:val="000000"/>
          <w:lang w:val="ka-GE"/>
        </w:rPr>
        <w:t>ებ</w:t>
      </w:r>
      <w:r w:rsidRPr="005943DF">
        <w:rPr>
          <w:rFonts w:ascii="Sylfaen" w:eastAsia="Calibri" w:hAnsi="Sylfaen" w:cs="Sylfaen"/>
          <w:color w:val="000000"/>
        </w:rPr>
        <w:t>იც</w:t>
      </w:r>
      <w:r w:rsidRPr="005943DF">
        <w:rPr>
          <w:rFonts w:ascii="Sylfaen" w:eastAsia="Calibri" w:hAnsi="Sylfaen" w:cs="Sylfaen"/>
          <w:color w:val="000000"/>
          <w:lang w:val="ka-GE"/>
        </w:rPr>
        <w:t xml:space="preserve"> საჭიროების შემთხვევაში</w:t>
      </w:r>
      <w:r w:rsidRPr="005943DF">
        <w:rPr>
          <w:rFonts w:ascii="Sylfaen" w:eastAsia="Calibri" w:hAnsi="Sylfaen" w:cs="Sylfaen"/>
          <w:color w:val="000000"/>
        </w:rPr>
        <w:t xml:space="preserve"> უზრუნველყოფენ</w:t>
      </w:r>
      <w:r w:rsidR="005943DF">
        <w:rPr>
          <w:rFonts w:ascii="Sylfaen" w:eastAsia="Calibri" w:hAnsi="Sylfaen" w:cs="Sylfaen"/>
          <w:color w:val="000000"/>
          <w:lang w:val="ka-GE"/>
        </w:rPr>
        <w:t xml:space="preserve"> </w:t>
      </w:r>
      <w:r w:rsidRPr="005943DF">
        <w:rPr>
          <w:rFonts w:ascii="Sylfaen" w:eastAsia="Calibri" w:hAnsi="Sylfaen" w:cs="Sylfaen"/>
          <w:color w:val="000000"/>
          <w:lang w:val="ka-GE"/>
        </w:rPr>
        <w:t>ისეთ პირველადი დახმარების აღმოჩენას</w:t>
      </w:r>
      <w:r w:rsidRPr="00B237FF">
        <w:rPr>
          <w:rFonts w:ascii="Sylfaen" w:eastAsia="Calibri" w:hAnsi="Sylfaen" w:cs="Sylfaen"/>
          <w:color w:val="000000"/>
          <w:lang w:val="ka-GE"/>
        </w:rPr>
        <w:t xml:space="preserve"> როგორიცაა მაგ. წნევის და ტემპერატურის გაზომვა, ჭრილობის გადახვევა, ასევე ისეთი მედიკამენტის მიწოდებას                                                                      (ტკივილგამაყუჩებელი და სხვა) რომელიც ხელმისაწვდომია აფთიაქებში ურეცეპტოდ. </w:t>
      </w:r>
    </w:p>
    <w:p w14:paraId="634A4EEC" w14:textId="77777777" w:rsidR="00B237FF" w:rsidRPr="00B237FF" w:rsidRDefault="00B237FF" w:rsidP="00B237FF">
      <w:pPr>
        <w:autoSpaceDE w:val="0"/>
        <w:autoSpaceDN w:val="0"/>
        <w:adjustRightInd w:val="0"/>
        <w:spacing w:after="48" w:line="240" w:lineRule="auto"/>
        <w:jc w:val="both"/>
        <w:rPr>
          <w:rFonts w:ascii="Sylfaen" w:eastAsia="Calibri" w:hAnsi="Sylfaen" w:cs="Sylfaen"/>
          <w:color w:val="000000"/>
        </w:rPr>
      </w:pPr>
      <w:r w:rsidRPr="00B237FF">
        <w:rPr>
          <w:rFonts w:ascii="Sylfaen" w:eastAsia="Calibri" w:hAnsi="Sylfaen" w:cs="Sylfaen"/>
          <w:color w:val="000000"/>
          <w:lang w:val="ka-GE"/>
        </w:rPr>
        <w:lastRenderedPageBreak/>
        <w:t>3. საექიმო პუნქტში</w:t>
      </w:r>
      <w:r w:rsidRPr="00B237FF">
        <w:rPr>
          <w:rFonts w:ascii="Sylfaen" w:eastAsia="Calibri" w:hAnsi="Sylfaen" w:cs="Sylfaen"/>
          <w:color w:val="000000"/>
        </w:rPr>
        <w:t xml:space="preserve"> მიმდინარეობს </w:t>
      </w:r>
      <w:r w:rsidRPr="00B237FF">
        <w:rPr>
          <w:rFonts w:ascii="Sylfaen" w:eastAsia="Calibri" w:hAnsi="Sylfaen" w:cs="Sylfaen"/>
          <w:color w:val="000000"/>
          <w:lang w:val="ka-GE"/>
        </w:rPr>
        <w:t xml:space="preserve">პაციენტების </w:t>
      </w:r>
      <w:r w:rsidRPr="00B237FF">
        <w:rPr>
          <w:rFonts w:ascii="Sylfaen" w:eastAsia="Calibri" w:hAnsi="Sylfaen" w:cs="Sylfaen"/>
          <w:color w:val="000000"/>
        </w:rPr>
        <w:t xml:space="preserve">ყოველდღიური მიღების ჟურნალის/ჟურნალების წარმოება, ასევე  წარმოებს მედიკამენტების შემოტანის ჟურნალი, კეთდება აღწერა მედიკამენტების ვადებზე და </w:t>
      </w:r>
      <w:r w:rsidRPr="00B237FF">
        <w:rPr>
          <w:rFonts w:ascii="Sylfaen" w:eastAsia="Calibri" w:hAnsi="Sylfaen" w:cs="Sylfaen"/>
          <w:color w:val="000000"/>
          <w:lang w:val="ka-GE"/>
        </w:rPr>
        <w:t xml:space="preserve">ხორციელდება </w:t>
      </w:r>
      <w:r w:rsidRPr="00B237FF">
        <w:rPr>
          <w:rFonts w:ascii="Sylfaen" w:eastAsia="Calibri" w:hAnsi="Sylfaen" w:cs="Sylfaen"/>
          <w:color w:val="000000"/>
        </w:rPr>
        <w:t xml:space="preserve">ვადაგასული მედიკამენტების ჩამოწერა.     </w:t>
      </w:r>
    </w:p>
    <w:p w14:paraId="2F9D2A61" w14:textId="27BEDFBC" w:rsidR="00B11C2D" w:rsidRPr="001A5CDF" w:rsidRDefault="00B11C2D" w:rsidP="00B237FF">
      <w:pPr>
        <w:pStyle w:val="Heading1"/>
        <w:rPr>
          <w:rFonts w:ascii="Sylfaen" w:eastAsia="Calibri" w:hAnsi="Sylfaen" w:cs="Times New Roman"/>
          <w:lang w:val="ka-GE"/>
        </w:rPr>
      </w:pPr>
    </w:p>
    <w:sectPr w:rsidR="00B11C2D" w:rsidRPr="001A5CDF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4BD12" w14:textId="77777777" w:rsidR="005D3E57" w:rsidRDefault="005D3E57" w:rsidP="007D08BF">
      <w:pPr>
        <w:spacing w:after="0" w:line="240" w:lineRule="auto"/>
      </w:pPr>
      <w:r>
        <w:separator/>
      </w:r>
    </w:p>
  </w:endnote>
  <w:endnote w:type="continuationSeparator" w:id="0">
    <w:p w14:paraId="76977FF9" w14:textId="77777777" w:rsidR="005D3E57" w:rsidRDefault="005D3E57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Corbel"/>
    <w:charset w:val="00"/>
    <w:family w:val="swiss"/>
    <w:pitch w:val="variable"/>
    <w:sig w:usb0="A40002FF" w:usb1="400071CB" w:usb2="0000002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77777777" w:rsidR="002D44FA" w:rsidRDefault="002D44FA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E507E2" w:rsidRPr="00E507E2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3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2D44FA" w:rsidRDefault="002D44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794845" w14:textId="77777777" w:rsidR="005D3E57" w:rsidRDefault="005D3E57" w:rsidP="007D08BF">
      <w:pPr>
        <w:spacing w:after="0" w:line="240" w:lineRule="auto"/>
      </w:pPr>
      <w:r>
        <w:separator/>
      </w:r>
    </w:p>
  </w:footnote>
  <w:footnote w:type="continuationSeparator" w:id="0">
    <w:p w14:paraId="69EEE1FB" w14:textId="77777777" w:rsidR="005D3E57" w:rsidRDefault="005D3E57" w:rsidP="007D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713F4" w14:textId="77777777" w:rsidR="002D44FA" w:rsidRDefault="005D3E57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31E" w14:textId="77777777" w:rsidR="002D44FA" w:rsidRDefault="005D3E57" w:rsidP="00582608">
    <w:pPr>
      <w:pStyle w:val="Header"/>
      <w:tabs>
        <w:tab w:val="left" w:pos="360"/>
      </w:tabs>
      <w:ind w:left="-680" w:right="-1440"/>
    </w:pPr>
    <w:r>
      <w:rPr>
        <w:noProof/>
      </w:rPr>
      <w:pict w14:anchorId="2FC423E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2" type="#_x0000_t202" style="position:absolute;left:0;text-align:left;margin-left:41.85pt;margin-top:36.25pt;width:426.65pt;height:4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" filled="f" stroked="f">
          <v:textbox style="mso-next-textbox:#Text Box 2">
            <w:txbxContent>
              <w:p w14:paraId="2DF673FE" w14:textId="49AC6F6A" w:rsidR="00E24FB1" w:rsidRPr="002611AD" w:rsidRDefault="008A133E" w:rsidP="00E24FB1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შპს </w:t>
                </w:r>
                <w:r w:rsidR="002D44FA"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ევროპის </w:t>
                </w:r>
                <w:r w:rsidR="00B237FF"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>უნივერსიტეტში წესრიგის დაცვისა და პირველადი სამედიცინო დახმარების აღმოჩენის მექანიზმები</w:t>
                </w:r>
              </w:p>
              <w:p w14:paraId="62CCAEA3" w14:textId="3F500E65" w:rsidR="002D44FA" w:rsidRPr="002611AD" w:rsidRDefault="002D44FA" w:rsidP="009D533F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</w:p>
            </w:txbxContent>
          </v:textbox>
        </v:shape>
      </w:pict>
    </w:r>
    <w:r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inline distT="0" distB="0" distL="0" distR="0" wp14:anchorId="5A34B6AA" wp14:editId="33507DBC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60FD2"/>
    <w:multiLevelType w:val="hybridMultilevel"/>
    <w:tmpl w:val="A76A15E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9"/>
  </w:num>
  <w:num w:numId="3">
    <w:abstractNumId w:val="20"/>
  </w:num>
  <w:num w:numId="4">
    <w:abstractNumId w:val="6"/>
  </w:num>
  <w:num w:numId="5">
    <w:abstractNumId w:val="13"/>
  </w:num>
  <w:num w:numId="6">
    <w:abstractNumId w:val="16"/>
  </w:num>
  <w:num w:numId="7">
    <w:abstractNumId w:val="10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21"/>
  </w:num>
  <w:num w:numId="13">
    <w:abstractNumId w:val="23"/>
  </w:num>
  <w:num w:numId="14">
    <w:abstractNumId w:val="14"/>
  </w:num>
  <w:num w:numId="15">
    <w:abstractNumId w:val="0"/>
  </w:num>
  <w:num w:numId="16">
    <w:abstractNumId w:val="5"/>
  </w:num>
  <w:num w:numId="17">
    <w:abstractNumId w:val="12"/>
  </w:num>
  <w:num w:numId="18">
    <w:abstractNumId w:val="1"/>
  </w:num>
  <w:num w:numId="19">
    <w:abstractNumId w:val="18"/>
  </w:num>
  <w:num w:numId="20">
    <w:abstractNumId w:val="19"/>
  </w:num>
  <w:num w:numId="21">
    <w:abstractNumId w:val="15"/>
  </w:num>
  <w:num w:numId="22">
    <w:abstractNumId w:val="17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337"/>
    <w:rsid w:val="00005541"/>
    <w:rsid w:val="0001164E"/>
    <w:rsid w:val="00015BF8"/>
    <w:rsid w:val="00025F56"/>
    <w:rsid w:val="00033AE2"/>
    <w:rsid w:val="000353C1"/>
    <w:rsid w:val="000358EB"/>
    <w:rsid w:val="00036A21"/>
    <w:rsid w:val="00040ABB"/>
    <w:rsid w:val="0004229E"/>
    <w:rsid w:val="000527E6"/>
    <w:rsid w:val="00053D41"/>
    <w:rsid w:val="000548B3"/>
    <w:rsid w:val="00056200"/>
    <w:rsid w:val="000710BE"/>
    <w:rsid w:val="00087BA4"/>
    <w:rsid w:val="00092607"/>
    <w:rsid w:val="00094312"/>
    <w:rsid w:val="00096B1C"/>
    <w:rsid w:val="000A44B7"/>
    <w:rsid w:val="000A507B"/>
    <w:rsid w:val="000A64B9"/>
    <w:rsid w:val="000B73FC"/>
    <w:rsid w:val="000C3FC9"/>
    <w:rsid w:val="000C40A5"/>
    <w:rsid w:val="000C5902"/>
    <w:rsid w:val="000C696E"/>
    <w:rsid w:val="000D200A"/>
    <w:rsid w:val="000D7FD2"/>
    <w:rsid w:val="000E1D4A"/>
    <w:rsid w:val="000E4B81"/>
    <w:rsid w:val="000E6BF6"/>
    <w:rsid w:val="000F18B0"/>
    <w:rsid w:val="00102FDC"/>
    <w:rsid w:val="00104533"/>
    <w:rsid w:val="00104B63"/>
    <w:rsid w:val="00104BD2"/>
    <w:rsid w:val="00107D20"/>
    <w:rsid w:val="00107EBD"/>
    <w:rsid w:val="00111CDA"/>
    <w:rsid w:val="00111FE8"/>
    <w:rsid w:val="00112A8A"/>
    <w:rsid w:val="001130B0"/>
    <w:rsid w:val="001204C3"/>
    <w:rsid w:val="00131375"/>
    <w:rsid w:val="00133BE3"/>
    <w:rsid w:val="00135942"/>
    <w:rsid w:val="00140050"/>
    <w:rsid w:val="0014509A"/>
    <w:rsid w:val="00153FFD"/>
    <w:rsid w:val="0016251C"/>
    <w:rsid w:val="00163CF5"/>
    <w:rsid w:val="00163E5F"/>
    <w:rsid w:val="001712AF"/>
    <w:rsid w:val="001767B4"/>
    <w:rsid w:val="00182ED1"/>
    <w:rsid w:val="00184D5E"/>
    <w:rsid w:val="0019098F"/>
    <w:rsid w:val="001921ED"/>
    <w:rsid w:val="00197310"/>
    <w:rsid w:val="001A2D0F"/>
    <w:rsid w:val="001A5CDF"/>
    <w:rsid w:val="001A71C5"/>
    <w:rsid w:val="001C488E"/>
    <w:rsid w:val="001D0572"/>
    <w:rsid w:val="001D6923"/>
    <w:rsid w:val="001E131F"/>
    <w:rsid w:val="001E1EAA"/>
    <w:rsid w:val="001E4EBE"/>
    <w:rsid w:val="001F0DE4"/>
    <w:rsid w:val="001F45CA"/>
    <w:rsid w:val="00205761"/>
    <w:rsid w:val="002076C6"/>
    <w:rsid w:val="00212EF8"/>
    <w:rsid w:val="00213BC0"/>
    <w:rsid w:val="00215DF9"/>
    <w:rsid w:val="0023160F"/>
    <w:rsid w:val="00233563"/>
    <w:rsid w:val="00233C68"/>
    <w:rsid w:val="00242588"/>
    <w:rsid w:val="002479D8"/>
    <w:rsid w:val="00247A15"/>
    <w:rsid w:val="00257CE7"/>
    <w:rsid w:val="002611AD"/>
    <w:rsid w:val="00267EBC"/>
    <w:rsid w:val="00271709"/>
    <w:rsid w:val="00275B53"/>
    <w:rsid w:val="002928A6"/>
    <w:rsid w:val="00296082"/>
    <w:rsid w:val="002A7C52"/>
    <w:rsid w:val="002B210B"/>
    <w:rsid w:val="002B2493"/>
    <w:rsid w:val="002B595A"/>
    <w:rsid w:val="002B783E"/>
    <w:rsid w:val="002D0337"/>
    <w:rsid w:val="002D3C5C"/>
    <w:rsid w:val="002D44FA"/>
    <w:rsid w:val="002D7F17"/>
    <w:rsid w:val="002E64EE"/>
    <w:rsid w:val="002F6FB4"/>
    <w:rsid w:val="00300882"/>
    <w:rsid w:val="003040CD"/>
    <w:rsid w:val="00317806"/>
    <w:rsid w:val="003222E3"/>
    <w:rsid w:val="003437FC"/>
    <w:rsid w:val="0034575F"/>
    <w:rsid w:val="00354717"/>
    <w:rsid w:val="00360142"/>
    <w:rsid w:val="0036264F"/>
    <w:rsid w:val="003650F1"/>
    <w:rsid w:val="00366C14"/>
    <w:rsid w:val="003672EE"/>
    <w:rsid w:val="0036764E"/>
    <w:rsid w:val="003751AB"/>
    <w:rsid w:val="00375426"/>
    <w:rsid w:val="00386068"/>
    <w:rsid w:val="00386E39"/>
    <w:rsid w:val="00387B2D"/>
    <w:rsid w:val="00391287"/>
    <w:rsid w:val="003940AE"/>
    <w:rsid w:val="00397CA1"/>
    <w:rsid w:val="003A0CD9"/>
    <w:rsid w:val="003A4C5B"/>
    <w:rsid w:val="003A7B77"/>
    <w:rsid w:val="003B267F"/>
    <w:rsid w:val="003B6F32"/>
    <w:rsid w:val="003C06FD"/>
    <w:rsid w:val="003C19D4"/>
    <w:rsid w:val="003D0EE3"/>
    <w:rsid w:val="003D17FF"/>
    <w:rsid w:val="003D1D96"/>
    <w:rsid w:val="003D213B"/>
    <w:rsid w:val="003E36FE"/>
    <w:rsid w:val="003E519F"/>
    <w:rsid w:val="003F3B12"/>
    <w:rsid w:val="003F7BE6"/>
    <w:rsid w:val="00407E0D"/>
    <w:rsid w:val="0041172D"/>
    <w:rsid w:val="00423AAF"/>
    <w:rsid w:val="0042548B"/>
    <w:rsid w:val="00425863"/>
    <w:rsid w:val="004261D6"/>
    <w:rsid w:val="00427BF5"/>
    <w:rsid w:val="00434E4D"/>
    <w:rsid w:val="004361A4"/>
    <w:rsid w:val="0044086C"/>
    <w:rsid w:val="00461431"/>
    <w:rsid w:val="004627A6"/>
    <w:rsid w:val="0047133E"/>
    <w:rsid w:val="0047321D"/>
    <w:rsid w:val="00474616"/>
    <w:rsid w:val="004764EE"/>
    <w:rsid w:val="0047762D"/>
    <w:rsid w:val="00482B0F"/>
    <w:rsid w:val="004876BA"/>
    <w:rsid w:val="00490D8F"/>
    <w:rsid w:val="004956F8"/>
    <w:rsid w:val="004B22E3"/>
    <w:rsid w:val="004C2D6E"/>
    <w:rsid w:val="004C74D9"/>
    <w:rsid w:val="004D500E"/>
    <w:rsid w:val="004E05CE"/>
    <w:rsid w:val="004E3202"/>
    <w:rsid w:val="004E3CF4"/>
    <w:rsid w:val="004F08C1"/>
    <w:rsid w:val="004F0BC1"/>
    <w:rsid w:val="004F2551"/>
    <w:rsid w:val="004F2CC4"/>
    <w:rsid w:val="004F3E2D"/>
    <w:rsid w:val="005066D9"/>
    <w:rsid w:val="00516A75"/>
    <w:rsid w:val="00520DB7"/>
    <w:rsid w:val="00526F28"/>
    <w:rsid w:val="0053196E"/>
    <w:rsid w:val="005445EC"/>
    <w:rsid w:val="00550F24"/>
    <w:rsid w:val="00551206"/>
    <w:rsid w:val="00552940"/>
    <w:rsid w:val="00571E46"/>
    <w:rsid w:val="00573030"/>
    <w:rsid w:val="00582608"/>
    <w:rsid w:val="00592891"/>
    <w:rsid w:val="005943DF"/>
    <w:rsid w:val="005A6461"/>
    <w:rsid w:val="005A6A6A"/>
    <w:rsid w:val="005A6DAC"/>
    <w:rsid w:val="005B01BF"/>
    <w:rsid w:val="005B43B7"/>
    <w:rsid w:val="005C24A4"/>
    <w:rsid w:val="005C61B0"/>
    <w:rsid w:val="005D3E57"/>
    <w:rsid w:val="005D75EC"/>
    <w:rsid w:val="005E107C"/>
    <w:rsid w:val="005E288E"/>
    <w:rsid w:val="005E76EA"/>
    <w:rsid w:val="005F03DC"/>
    <w:rsid w:val="005F2C5A"/>
    <w:rsid w:val="006017B8"/>
    <w:rsid w:val="006072A8"/>
    <w:rsid w:val="00611367"/>
    <w:rsid w:val="00623492"/>
    <w:rsid w:val="0063073C"/>
    <w:rsid w:val="00636C2C"/>
    <w:rsid w:val="006436D1"/>
    <w:rsid w:val="006447B8"/>
    <w:rsid w:val="0065771F"/>
    <w:rsid w:val="00665E8B"/>
    <w:rsid w:val="00666040"/>
    <w:rsid w:val="006670A8"/>
    <w:rsid w:val="0067017C"/>
    <w:rsid w:val="00672BF0"/>
    <w:rsid w:val="00675F27"/>
    <w:rsid w:val="006826F8"/>
    <w:rsid w:val="00693738"/>
    <w:rsid w:val="00694D81"/>
    <w:rsid w:val="006A22B8"/>
    <w:rsid w:val="006A2BD4"/>
    <w:rsid w:val="006A3A17"/>
    <w:rsid w:val="006C4899"/>
    <w:rsid w:val="006D3BBC"/>
    <w:rsid w:val="006D595A"/>
    <w:rsid w:val="006E3002"/>
    <w:rsid w:val="006F03C3"/>
    <w:rsid w:val="006F5B7F"/>
    <w:rsid w:val="006F71CE"/>
    <w:rsid w:val="00702A21"/>
    <w:rsid w:val="0071696B"/>
    <w:rsid w:val="00717B77"/>
    <w:rsid w:val="007204EE"/>
    <w:rsid w:val="00725F9B"/>
    <w:rsid w:val="00726E07"/>
    <w:rsid w:val="00727A92"/>
    <w:rsid w:val="007408F8"/>
    <w:rsid w:val="00742632"/>
    <w:rsid w:val="0074374A"/>
    <w:rsid w:val="00743CD6"/>
    <w:rsid w:val="00745A50"/>
    <w:rsid w:val="00750AD7"/>
    <w:rsid w:val="007563B8"/>
    <w:rsid w:val="00770141"/>
    <w:rsid w:val="00773D3A"/>
    <w:rsid w:val="00786227"/>
    <w:rsid w:val="007877E3"/>
    <w:rsid w:val="007900BA"/>
    <w:rsid w:val="00791181"/>
    <w:rsid w:val="007957F1"/>
    <w:rsid w:val="007958D3"/>
    <w:rsid w:val="00796223"/>
    <w:rsid w:val="00796D04"/>
    <w:rsid w:val="007A64FC"/>
    <w:rsid w:val="007B3CE8"/>
    <w:rsid w:val="007B3DE3"/>
    <w:rsid w:val="007B5A2F"/>
    <w:rsid w:val="007C1F1F"/>
    <w:rsid w:val="007C2B0E"/>
    <w:rsid w:val="007C3C6D"/>
    <w:rsid w:val="007C50E0"/>
    <w:rsid w:val="007C59EF"/>
    <w:rsid w:val="007C71A2"/>
    <w:rsid w:val="007C7421"/>
    <w:rsid w:val="007D04C0"/>
    <w:rsid w:val="007D08BF"/>
    <w:rsid w:val="007D5C50"/>
    <w:rsid w:val="007D5EED"/>
    <w:rsid w:val="007E0181"/>
    <w:rsid w:val="007F3F9C"/>
    <w:rsid w:val="007F3FF9"/>
    <w:rsid w:val="007F4A58"/>
    <w:rsid w:val="00815890"/>
    <w:rsid w:val="0083448F"/>
    <w:rsid w:val="00857592"/>
    <w:rsid w:val="00866607"/>
    <w:rsid w:val="00867AE7"/>
    <w:rsid w:val="00876ADE"/>
    <w:rsid w:val="00876C0F"/>
    <w:rsid w:val="008817D8"/>
    <w:rsid w:val="008843C2"/>
    <w:rsid w:val="00892451"/>
    <w:rsid w:val="008929CB"/>
    <w:rsid w:val="00893456"/>
    <w:rsid w:val="008A133E"/>
    <w:rsid w:val="008A1A15"/>
    <w:rsid w:val="008A4CD3"/>
    <w:rsid w:val="008B574B"/>
    <w:rsid w:val="008C1A73"/>
    <w:rsid w:val="008C3AF2"/>
    <w:rsid w:val="008C40D6"/>
    <w:rsid w:val="008C6485"/>
    <w:rsid w:val="008D0CC1"/>
    <w:rsid w:val="008E6C04"/>
    <w:rsid w:val="00902F5B"/>
    <w:rsid w:val="0092227C"/>
    <w:rsid w:val="00922A3A"/>
    <w:rsid w:val="0092614D"/>
    <w:rsid w:val="00926E85"/>
    <w:rsid w:val="0093517D"/>
    <w:rsid w:val="00937041"/>
    <w:rsid w:val="0095674E"/>
    <w:rsid w:val="00960004"/>
    <w:rsid w:val="00962C6B"/>
    <w:rsid w:val="00962CCE"/>
    <w:rsid w:val="00962E80"/>
    <w:rsid w:val="00972397"/>
    <w:rsid w:val="00975839"/>
    <w:rsid w:val="00975C09"/>
    <w:rsid w:val="009923DC"/>
    <w:rsid w:val="009932FA"/>
    <w:rsid w:val="009B4655"/>
    <w:rsid w:val="009B5132"/>
    <w:rsid w:val="009C0352"/>
    <w:rsid w:val="009C5D7A"/>
    <w:rsid w:val="009D533F"/>
    <w:rsid w:val="009E1BDB"/>
    <w:rsid w:val="009E3114"/>
    <w:rsid w:val="009E7A0A"/>
    <w:rsid w:val="009F1373"/>
    <w:rsid w:val="009F3A4E"/>
    <w:rsid w:val="009F4088"/>
    <w:rsid w:val="009F4944"/>
    <w:rsid w:val="00A0356D"/>
    <w:rsid w:val="00A037B8"/>
    <w:rsid w:val="00A1235B"/>
    <w:rsid w:val="00A14B7F"/>
    <w:rsid w:val="00A15BE3"/>
    <w:rsid w:val="00A1632F"/>
    <w:rsid w:val="00A218A0"/>
    <w:rsid w:val="00A22859"/>
    <w:rsid w:val="00A23F77"/>
    <w:rsid w:val="00A37F96"/>
    <w:rsid w:val="00A41460"/>
    <w:rsid w:val="00A5073A"/>
    <w:rsid w:val="00A535DB"/>
    <w:rsid w:val="00A5362A"/>
    <w:rsid w:val="00A53FE6"/>
    <w:rsid w:val="00A554DE"/>
    <w:rsid w:val="00A56F87"/>
    <w:rsid w:val="00A70FB2"/>
    <w:rsid w:val="00A716CE"/>
    <w:rsid w:val="00A7235F"/>
    <w:rsid w:val="00A77BF1"/>
    <w:rsid w:val="00A84A04"/>
    <w:rsid w:val="00A854B0"/>
    <w:rsid w:val="00A95227"/>
    <w:rsid w:val="00A9767D"/>
    <w:rsid w:val="00A977E4"/>
    <w:rsid w:val="00AA0F50"/>
    <w:rsid w:val="00AB12BB"/>
    <w:rsid w:val="00AB65A1"/>
    <w:rsid w:val="00AC6A04"/>
    <w:rsid w:val="00AC7128"/>
    <w:rsid w:val="00AC7D85"/>
    <w:rsid w:val="00AD04ED"/>
    <w:rsid w:val="00AD2502"/>
    <w:rsid w:val="00AD2E64"/>
    <w:rsid w:val="00AD2FC0"/>
    <w:rsid w:val="00AD3774"/>
    <w:rsid w:val="00AD37B9"/>
    <w:rsid w:val="00AD46A4"/>
    <w:rsid w:val="00AD7BA5"/>
    <w:rsid w:val="00AE64AE"/>
    <w:rsid w:val="00AE6743"/>
    <w:rsid w:val="00AF0AF3"/>
    <w:rsid w:val="00AF35D2"/>
    <w:rsid w:val="00AF7D99"/>
    <w:rsid w:val="00AF7F8B"/>
    <w:rsid w:val="00B11C2D"/>
    <w:rsid w:val="00B11CF4"/>
    <w:rsid w:val="00B14331"/>
    <w:rsid w:val="00B1529B"/>
    <w:rsid w:val="00B16039"/>
    <w:rsid w:val="00B237FF"/>
    <w:rsid w:val="00B30E46"/>
    <w:rsid w:val="00B30EAD"/>
    <w:rsid w:val="00B3154F"/>
    <w:rsid w:val="00B35FE7"/>
    <w:rsid w:val="00B370CA"/>
    <w:rsid w:val="00B41CA4"/>
    <w:rsid w:val="00B42F79"/>
    <w:rsid w:val="00B5367E"/>
    <w:rsid w:val="00B56727"/>
    <w:rsid w:val="00B62299"/>
    <w:rsid w:val="00B6232B"/>
    <w:rsid w:val="00B64B28"/>
    <w:rsid w:val="00B74A07"/>
    <w:rsid w:val="00B96BFB"/>
    <w:rsid w:val="00BA5761"/>
    <w:rsid w:val="00BB1D36"/>
    <w:rsid w:val="00BB47ED"/>
    <w:rsid w:val="00BB4DA0"/>
    <w:rsid w:val="00BC126A"/>
    <w:rsid w:val="00BD341A"/>
    <w:rsid w:val="00BD5547"/>
    <w:rsid w:val="00BD5EEF"/>
    <w:rsid w:val="00BD6100"/>
    <w:rsid w:val="00BD6A76"/>
    <w:rsid w:val="00BE210E"/>
    <w:rsid w:val="00BE7449"/>
    <w:rsid w:val="00BF21A9"/>
    <w:rsid w:val="00BF738C"/>
    <w:rsid w:val="00C02952"/>
    <w:rsid w:val="00C02A53"/>
    <w:rsid w:val="00C10AE9"/>
    <w:rsid w:val="00C10F78"/>
    <w:rsid w:val="00C16262"/>
    <w:rsid w:val="00C17506"/>
    <w:rsid w:val="00C23D6D"/>
    <w:rsid w:val="00C26133"/>
    <w:rsid w:val="00C312FB"/>
    <w:rsid w:val="00C35147"/>
    <w:rsid w:val="00C4409E"/>
    <w:rsid w:val="00C55788"/>
    <w:rsid w:val="00C577D5"/>
    <w:rsid w:val="00C6056A"/>
    <w:rsid w:val="00C60AEF"/>
    <w:rsid w:val="00C64F4D"/>
    <w:rsid w:val="00C65C52"/>
    <w:rsid w:val="00C662E4"/>
    <w:rsid w:val="00C73B6A"/>
    <w:rsid w:val="00C7442A"/>
    <w:rsid w:val="00C8299A"/>
    <w:rsid w:val="00C85B28"/>
    <w:rsid w:val="00C87A9B"/>
    <w:rsid w:val="00C912D6"/>
    <w:rsid w:val="00C97A2F"/>
    <w:rsid w:val="00CA3D30"/>
    <w:rsid w:val="00CA6941"/>
    <w:rsid w:val="00CA7905"/>
    <w:rsid w:val="00CB343C"/>
    <w:rsid w:val="00CB39AF"/>
    <w:rsid w:val="00CC0A5E"/>
    <w:rsid w:val="00CC5ABE"/>
    <w:rsid w:val="00CD0955"/>
    <w:rsid w:val="00CD19D3"/>
    <w:rsid w:val="00CD4CBA"/>
    <w:rsid w:val="00CE3821"/>
    <w:rsid w:val="00CE4372"/>
    <w:rsid w:val="00CF0EDE"/>
    <w:rsid w:val="00CF43F1"/>
    <w:rsid w:val="00CF6828"/>
    <w:rsid w:val="00CF7F14"/>
    <w:rsid w:val="00D1376B"/>
    <w:rsid w:val="00D16AD2"/>
    <w:rsid w:val="00D17E3A"/>
    <w:rsid w:val="00D21DA3"/>
    <w:rsid w:val="00D22015"/>
    <w:rsid w:val="00D22CD6"/>
    <w:rsid w:val="00D26252"/>
    <w:rsid w:val="00D26686"/>
    <w:rsid w:val="00D27CC1"/>
    <w:rsid w:val="00D31983"/>
    <w:rsid w:val="00D417AB"/>
    <w:rsid w:val="00D44CFE"/>
    <w:rsid w:val="00D46B4C"/>
    <w:rsid w:val="00D50550"/>
    <w:rsid w:val="00D57AF5"/>
    <w:rsid w:val="00D603B1"/>
    <w:rsid w:val="00D6299D"/>
    <w:rsid w:val="00D73EB2"/>
    <w:rsid w:val="00D8032D"/>
    <w:rsid w:val="00D8512A"/>
    <w:rsid w:val="00D862B3"/>
    <w:rsid w:val="00D86911"/>
    <w:rsid w:val="00D8704A"/>
    <w:rsid w:val="00D97359"/>
    <w:rsid w:val="00DA4D45"/>
    <w:rsid w:val="00DA662D"/>
    <w:rsid w:val="00DB38E7"/>
    <w:rsid w:val="00DD1661"/>
    <w:rsid w:val="00DD7493"/>
    <w:rsid w:val="00DE378D"/>
    <w:rsid w:val="00DF2B68"/>
    <w:rsid w:val="00E01076"/>
    <w:rsid w:val="00E02023"/>
    <w:rsid w:val="00E03955"/>
    <w:rsid w:val="00E05647"/>
    <w:rsid w:val="00E062A6"/>
    <w:rsid w:val="00E0752B"/>
    <w:rsid w:val="00E13ED8"/>
    <w:rsid w:val="00E148E9"/>
    <w:rsid w:val="00E15245"/>
    <w:rsid w:val="00E1664E"/>
    <w:rsid w:val="00E2323A"/>
    <w:rsid w:val="00E24FB1"/>
    <w:rsid w:val="00E27469"/>
    <w:rsid w:val="00E27F9A"/>
    <w:rsid w:val="00E31EC1"/>
    <w:rsid w:val="00E35C28"/>
    <w:rsid w:val="00E44EE6"/>
    <w:rsid w:val="00E47B63"/>
    <w:rsid w:val="00E507E2"/>
    <w:rsid w:val="00E61A28"/>
    <w:rsid w:val="00E71309"/>
    <w:rsid w:val="00E714FF"/>
    <w:rsid w:val="00E80A83"/>
    <w:rsid w:val="00E817E7"/>
    <w:rsid w:val="00E819FE"/>
    <w:rsid w:val="00E8397C"/>
    <w:rsid w:val="00E943A4"/>
    <w:rsid w:val="00E94DC8"/>
    <w:rsid w:val="00EA187B"/>
    <w:rsid w:val="00EA58CE"/>
    <w:rsid w:val="00EB1902"/>
    <w:rsid w:val="00EB1D5C"/>
    <w:rsid w:val="00EB37E3"/>
    <w:rsid w:val="00EB38B6"/>
    <w:rsid w:val="00EB5398"/>
    <w:rsid w:val="00EC0863"/>
    <w:rsid w:val="00EC265D"/>
    <w:rsid w:val="00EC62C0"/>
    <w:rsid w:val="00EC7661"/>
    <w:rsid w:val="00EC7C6C"/>
    <w:rsid w:val="00ED20CF"/>
    <w:rsid w:val="00ED36DA"/>
    <w:rsid w:val="00ED5F7E"/>
    <w:rsid w:val="00F200A4"/>
    <w:rsid w:val="00F205CE"/>
    <w:rsid w:val="00F20C22"/>
    <w:rsid w:val="00F57D15"/>
    <w:rsid w:val="00F669FE"/>
    <w:rsid w:val="00F66F9A"/>
    <w:rsid w:val="00F7225D"/>
    <w:rsid w:val="00F72654"/>
    <w:rsid w:val="00F733DA"/>
    <w:rsid w:val="00F73413"/>
    <w:rsid w:val="00F74512"/>
    <w:rsid w:val="00F760B7"/>
    <w:rsid w:val="00F765EA"/>
    <w:rsid w:val="00F7737F"/>
    <w:rsid w:val="00F870EF"/>
    <w:rsid w:val="00F87684"/>
    <w:rsid w:val="00F91757"/>
    <w:rsid w:val="00F93CF7"/>
    <w:rsid w:val="00F93DCE"/>
    <w:rsid w:val="00FA0BA3"/>
    <w:rsid w:val="00FA4EE8"/>
    <w:rsid w:val="00FB00CB"/>
    <w:rsid w:val="00FC5962"/>
    <w:rsid w:val="00FD0239"/>
    <w:rsid w:val="00FD023C"/>
    <w:rsid w:val="00FD682F"/>
    <w:rsid w:val="00FD6DC2"/>
    <w:rsid w:val="00FE0039"/>
    <w:rsid w:val="00FE1064"/>
    <w:rsid w:val="00FE5CF6"/>
    <w:rsid w:val="00FF6776"/>
    <w:rsid w:val="00FF6C77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38520056"/>
  <w15:docId w15:val="{CBCD793E-95E2-49B5-AF75-EF63F28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D5E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E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5EEF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29DE6-EC84-41AD-AF2A-AD7511030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5</Pages>
  <Words>688</Words>
  <Characters>3924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207</cp:revision>
  <cp:lastPrinted>2020-03-10T06:40:00Z</cp:lastPrinted>
  <dcterms:created xsi:type="dcterms:W3CDTF">2019-02-19T18:11:00Z</dcterms:created>
  <dcterms:modified xsi:type="dcterms:W3CDTF">2025-07-25T10:33:00Z</dcterms:modified>
</cp:coreProperties>
</file>