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206533B9" w:rsidR="00375426" w:rsidRPr="00A84A04" w:rsidRDefault="003C4BFE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noProof/>
        </w:rPr>
        <w:pict w14:anchorId="7D135797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9" type="#_x0000_t202" style="position:absolute;left:0;text-align:left;margin-left:224.75pt;margin-top:157.05pt;width:307.5pt;height:134.15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2E4B9F5B" w14:textId="71D720C8" w:rsidR="00E172B3" w:rsidRPr="00E37BBA" w:rsidRDefault="00E172B3" w:rsidP="00E172B3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</w:pPr>
                  <w:r w:rsidRPr="00E37BBA">
                    <w:rPr>
                      <w:rFonts w:ascii="Sylfaen" w:hAnsi="Sylfaen"/>
                      <w:i/>
                      <w:sz w:val="18"/>
                      <w:szCs w:val="18"/>
                      <w:lang w:val="ka-GE"/>
                    </w:rPr>
                    <w:t xml:space="preserve">დოკუმენტი დამტკიცებულია უნივერსიტეტის რექტორის 2020 წლის 19 მარტის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№76 ბრძანებით;</w:t>
                  </w:r>
                </w:p>
                <w:p w14:paraId="566AEB94" w14:textId="1DF5FD51" w:rsidR="00E172B3" w:rsidRPr="00E37BBA" w:rsidRDefault="00E172B3" w:rsidP="00CB52C8">
                  <w:pPr>
                    <w:jc w:val="right"/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</w:pP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დოკუმენტში ცვლილება განხორციელდა უნივერსიტეტის რექტორის 2020 წლის 11 ივლისის №178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2020 წლის 30 დეკემბრის №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374 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2021 წლის 28 დეკემბრის №15402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CB52C8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17 ივნისის №119271</w:t>
                  </w:r>
                  <w:r w:rsidR="00396363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</w:rPr>
                    <w:t xml:space="preserve">, 2022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წლის 19 ივლისის № 121965</w:t>
                  </w:r>
                  <w:r w:rsidR="00B8500D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, 2022 წლის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21 ნოემბერის </w:t>
                  </w:r>
                  <w:r w:rsidR="005033A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E37BBA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№138578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2023 წლის 1 მაისი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ს</w:t>
                  </w:r>
                  <w:r w:rsidR="0071524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013BD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1A227C" w:rsidRPr="001A227C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13988</w:t>
                  </w:r>
                  <w:r w:rsidR="00493676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, 2024 წლის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27  დეკემბრის</w:t>
                  </w:r>
                  <w:r w:rsidR="00493676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№71999, 202</w:t>
                  </w:r>
                  <w:r w:rsidR="00AD1C80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5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წლის </w:t>
                  </w:r>
                  <w:r w:rsidR="008C7411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9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8C7411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იანვრის </w:t>
                  </w:r>
                  <w:r w:rsidR="000C0789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№</w:t>
                  </w:r>
                  <w:r w:rsidR="00B742B2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772</w:t>
                  </w:r>
                  <w:r w:rsidR="00135118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 xml:space="preserve">, 2025 წლის 20 თებერვლის №10292 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ბრძანებ</w:t>
                  </w:r>
                  <w:r w:rsidR="00806D16"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ებ</w:t>
                  </w:r>
                  <w:r w:rsidRPr="00E37BBA">
                    <w:rPr>
                      <w:rFonts w:ascii="Sylfaen" w:hAnsi="Sylfaen" w:cstheme="minorHAnsi"/>
                      <w:i/>
                      <w:sz w:val="18"/>
                      <w:szCs w:val="18"/>
                      <w:lang w:val="ka-GE"/>
                    </w:rPr>
                    <w:t>ით</w:t>
                  </w:r>
                </w:p>
              </w:txbxContent>
            </v:textbox>
            <w10:wrap type="square"/>
          </v:shape>
        </w:pict>
      </w:r>
      <w:r>
        <w:rPr>
          <w:rFonts w:ascii="DejaVu Sans" w:hAnsi="DejaVu Sans"/>
          <w:lang w:val="ka-GE"/>
        </w:rPr>
        <w:pict w14:anchorId="3B6F87B5">
          <v:shape id="Text Box 50" o:spid="_x0000_s1026" type="#_x0000_t202" style="position:absolute;left:0;text-align:left;margin-left:0;margin-top:273pt;width:643.7pt;height:490.25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1A6293E4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</w:p>
                <w:p w14:paraId="510FD422" w14:textId="77777777" w:rsidR="00051925" w:rsidRDefault="00051925" w:rsidP="007F4A58">
                  <w:pPr>
                    <w:jc w:val="center"/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 xml:space="preserve">პასუხისმგებლობის გადანაწილებისა </w:t>
                  </w:r>
                </w:p>
                <w:p w14:paraId="6C1DE562" w14:textId="6749EEFF" w:rsidR="002D44FA" w:rsidRDefault="00051925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color w:val="2F5496" w:themeColor="accent1" w:themeShade="BF"/>
                      <w:sz w:val="40"/>
                      <w:szCs w:val="76"/>
                      <w:lang w:val="ka-GE"/>
                    </w:rPr>
                    <w:t>და დელეგირების წესი</w:t>
                  </w:r>
                </w:p>
                <w:p w14:paraId="51F5D27E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E990935" w14:textId="77777777" w:rsidR="002D44FA" w:rsidRDefault="002D44FA" w:rsidP="007F4A58">
                  <w:pPr>
                    <w:jc w:val="center"/>
                    <w:rPr>
                      <w:rFonts w:ascii="BPG Nino Mtavruli" w:hAnsi="BPG Nino Mtavruli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30032380" w14:textId="77777777" w:rsidR="002D44FA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52D050D8" w14:textId="77777777" w:rsidR="00051925" w:rsidRPr="00C10F78" w:rsidRDefault="00051925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96"/>
                      <w:szCs w:val="76"/>
                      <w:lang w:val="ka-GE"/>
                    </w:rPr>
                  </w:pPr>
                </w:p>
                <w:p w14:paraId="0375B8E6" w14:textId="77777777" w:rsidR="002D44FA" w:rsidRPr="00D8032D" w:rsidRDefault="002D44FA" w:rsidP="007F4A58">
                  <w:pPr>
                    <w:jc w:val="center"/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</w:pPr>
                  <w:r w:rsidRPr="00D8032D">
                    <w:rPr>
                      <w:rFonts w:ascii="Sylfaen" w:hAnsi="Sylfaen"/>
                      <w:color w:val="2F5496" w:themeColor="accent1" w:themeShade="BF"/>
                      <w:sz w:val="20"/>
                      <w:szCs w:val="20"/>
                      <w:lang w:val="ka-GE"/>
                    </w:rPr>
                    <w:t>2020 წელი</w:t>
                  </w:r>
                </w:p>
              </w:txbxContent>
            </v:textbox>
            <w10:wrap anchorx="page"/>
          </v:shape>
        </w:pict>
      </w:r>
      <w:r w:rsidR="00375426" w:rsidRPr="00A84A04">
        <w:rPr>
          <w:rFonts w:ascii="DejaVu Sans" w:hAnsi="DejaVu Sans"/>
          <w:noProof/>
        </w:rPr>
        <w:drawing>
          <wp:inline distT="0" distB="0" distL="0" distR="0" wp14:anchorId="40B5F4A2" wp14:editId="1F76C870">
            <wp:extent cx="8481848" cy="10232406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848" cy="1023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A84A04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A84A04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BFE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71696B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71696B">
        <w:rPr>
          <w:rFonts w:ascii="DejaVu Sans" w:hAnsi="DejaVu Sans"/>
          <w:lang w:val="ka-GE"/>
        </w:rPr>
        <w:tab/>
      </w:r>
    </w:p>
    <w:bookmarkStart w:id="0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57ED5C" w14:textId="145E5EF8" w:rsidR="00986A7C" w:rsidRDefault="00A53FE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051925">
            <w:rPr>
              <w:b/>
              <w:bCs/>
              <w:noProof/>
            </w:rPr>
            <w:instrText xml:space="preserve"> TOC \o "1-3" \h \z \u </w:instrText>
          </w:r>
          <w:r w:rsidRPr="00051925">
            <w:rPr>
              <w:rFonts w:asciiTheme="majorHAnsi" w:eastAsiaTheme="majorEastAsia" w:hAnsiTheme="majorHAnsi" w:cstheme="majorBidi"/>
              <w:b/>
              <w:bCs/>
              <w:noProof/>
              <w:color w:val="2F5496" w:themeColor="accent1" w:themeShade="BF"/>
              <w:sz w:val="32"/>
              <w:szCs w:val="32"/>
            </w:rPr>
            <w:fldChar w:fldCharType="separate"/>
          </w:r>
          <w:hyperlink w:anchor="_Toc186210578" w:history="1"/>
        </w:p>
        <w:p w14:paraId="5F399539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79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1. 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ზოგადი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დებულებები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_Toc186210579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3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3F1E8B64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0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2.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_Toc186210580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3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11D65372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1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3.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სასწავლო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პროცესის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ადმინისტრირების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_Toc186210581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664C0744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2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4.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საერთაშორისო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ურთიერთობების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_Toc186210582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0DBFA727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3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5.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ხარისხის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განვითარების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_Toc186210583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4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0C7C48C8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4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5</w:t>
            </w:r>
            <w:r w:rsidR="00986A7C" w:rsidRPr="00986A7C">
              <w:rPr>
                <w:rStyle w:val="Hyperlink"/>
                <w:noProof/>
                <w:vertAlign w:val="superscript"/>
              </w:rPr>
              <w:t>1</w:t>
            </w:r>
            <w:r w:rsidR="00986A7C" w:rsidRPr="00010ED9">
              <w:rPr>
                <w:rStyle w:val="Hyperlink"/>
                <w:noProof/>
              </w:rPr>
              <w:t xml:space="preserve">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ვიცე</w:t>
            </w:r>
            <w:r w:rsidR="00986A7C" w:rsidRPr="00010ED9">
              <w:rPr>
                <w:rStyle w:val="Hyperlink"/>
                <w:noProof/>
              </w:rPr>
              <w:t>-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რექტორი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შესყიდვების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მატერიალური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რესურსების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განვითარების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მიმართულებით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_Toc186210584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5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1700CA52" w14:textId="77777777" w:rsidR="00986A7C" w:rsidRDefault="003C4BFE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noProof/>
              <w:lang w:val="en-US"/>
            </w:rPr>
          </w:pPr>
          <w:hyperlink w:anchor="_Toc186210585" w:history="1"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მუხლი</w:t>
            </w:r>
            <w:r w:rsidR="00986A7C" w:rsidRPr="00010ED9">
              <w:rPr>
                <w:rStyle w:val="Hyperlink"/>
                <w:noProof/>
              </w:rPr>
              <w:t xml:space="preserve"> 6.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ანგარიშვალდებულების</w:t>
            </w:r>
            <w:r w:rsidR="00986A7C" w:rsidRPr="00010ED9">
              <w:rPr>
                <w:rStyle w:val="Hyperlink"/>
                <w:noProof/>
              </w:rPr>
              <w:t xml:space="preserve"> </w:t>
            </w:r>
            <w:r w:rsidR="00986A7C" w:rsidRPr="00010ED9">
              <w:rPr>
                <w:rStyle w:val="Hyperlink"/>
                <w:rFonts w:ascii="Sylfaen" w:hAnsi="Sylfaen" w:cs="Sylfaen"/>
                <w:noProof/>
              </w:rPr>
              <w:t>წესი</w:t>
            </w:r>
            <w:r w:rsidR="00986A7C">
              <w:rPr>
                <w:noProof/>
                <w:webHidden/>
              </w:rPr>
              <w:tab/>
            </w:r>
            <w:r w:rsidR="00986A7C">
              <w:rPr>
                <w:noProof/>
                <w:webHidden/>
              </w:rPr>
              <w:fldChar w:fldCharType="begin"/>
            </w:r>
            <w:r w:rsidR="00986A7C">
              <w:rPr>
                <w:noProof/>
                <w:webHidden/>
              </w:rPr>
              <w:instrText xml:space="preserve"> PAGEREF _Toc186210585 \h </w:instrText>
            </w:r>
            <w:r w:rsidR="00986A7C">
              <w:rPr>
                <w:noProof/>
                <w:webHidden/>
              </w:rPr>
            </w:r>
            <w:r w:rsidR="00986A7C">
              <w:rPr>
                <w:noProof/>
                <w:webHidden/>
              </w:rPr>
              <w:fldChar w:fldCharType="separate"/>
            </w:r>
            <w:r w:rsidR="00986A7C">
              <w:rPr>
                <w:noProof/>
                <w:webHidden/>
              </w:rPr>
              <w:t>5</w:t>
            </w:r>
            <w:r w:rsidR="00986A7C">
              <w:rPr>
                <w:noProof/>
                <w:webHidden/>
              </w:rPr>
              <w:fldChar w:fldCharType="end"/>
            </w:r>
          </w:hyperlink>
        </w:p>
        <w:p w14:paraId="7B078394" w14:textId="51ED6A69" w:rsidR="00A53FE6" w:rsidRDefault="00A53FE6">
          <w:r w:rsidRPr="00051925">
            <w:rPr>
              <w:b/>
              <w:bCs/>
              <w:noProof/>
            </w:rPr>
            <w:fldChar w:fldCharType="end"/>
          </w:r>
        </w:p>
      </w:sdtContent>
    </w:sdt>
    <w:p w14:paraId="51791264" w14:textId="77777777" w:rsidR="00D16AD2" w:rsidRPr="00A84A04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1" w:name="_Toc34629303"/>
      <w:bookmarkStart w:id="2" w:name="_Toc34752558"/>
      <w:bookmarkStart w:id="3" w:name="_Toc34992981"/>
      <w:bookmarkStart w:id="4" w:name="_Toc35526240"/>
      <w:bookmarkStart w:id="5" w:name="_Toc186210578"/>
      <w:r w:rsidRPr="00A84A04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</w:p>
    <w:p w14:paraId="2CC35C0C" w14:textId="77777777" w:rsidR="00D16AD2" w:rsidRPr="00A84A04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A84A04">
        <w:rPr>
          <w:lang w:val="ka-GE"/>
        </w:rPr>
        <w:tab/>
      </w:r>
    </w:p>
    <w:p w14:paraId="1CFFC4C7" w14:textId="37B83F1D" w:rsidR="00051925" w:rsidRPr="00986A7C" w:rsidRDefault="00B11C2D" w:rsidP="00986A7C">
      <w:pPr>
        <w:pStyle w:val="Heading1"/>
        <w:rPr>
          <w:sz w:val="22"/>
          <w:szCs w:val="22"/>
        </w:rPr>
      </w:pPr>
      <w:r w:rsidRPr="00A84A04">
        <w:rPr>
          <w:lang w:val="ka-GE"/>
        </w:rPr>
        <w:br w:type="page"/>
      </w:r>
      <w:bookmarkStart w:id="6" w:name="_Toc186210579"/>
      <w:r w:rsidR="00051925" w:rsidRPr="00986A7C">
        <w:rPr>
          <w:rFonts w:ascii="Sylfaen" w:hAnsi="Sylfaen" w:cs="Sylfaen"/>
          <w:sz w:val="22"/>
          <w:szCs w:val="22"/>
        </w:rPr>
        <w:lastRenderedPageBreak/>
        <w:t>მუხლი</w:t>
      </w:r>
      <w:r w:rsidR="00051925" w:rsidRPr="00986A7C">
        <w:rPr>
          <w:sz w:val="22"/>
          <w:szCs w:val="22"/>
        </w:rPr>
        <w:t xml:space="preserve"> 1.  </w:t>
      </w:r>
      <w:r w:rsidR="00051925" w:rsidRPr="00986A7C">
        <w:rPr>
          <w:rFonts w:ascii="Sylfaen" w:hAnsi="Sylfaen" w:cs="Sylfaen"/>
          <w:sz w:val="22"/>
          <w:szCs w:val="22"/>
        </w:rPr>
        <w:t>ზოგადი</w:t>
      </w:r>
      <w:r w:rsidR="00051925" w:rsidRPr="00986A7C">
        <w:rPr>
          <w:sz w:val="22"/>
          <w:szCs w:val="22"/>
        </w:rPr>
        <w:t xml:space="preserve"> </w:t>
      </w:r>
      <w:r w:rsidR="00051925" w:rsidRPr="00986A7C">
        <w:rPr>
          <w:rFonts w:ascii="Sylfaen" w:hAnsi="Sylfaen" w:cs="Sylfaen"/>
          <w:sz w:val="22"/>
          <w:szCs w:val="22"/>
        </w:rPr>
        <w:t>დებულებები</w:t>
      </w:r>
      <w:bookmarkEnd w:id="6"/>
    </w:p>
    <w:p w14:paraId="4B321FA7" w14:textId="71369B93" w:rsidR="00051925" w:rsidRPr="00986A7C" w:rsidRDefault="00051925" w:rsidP="00A606A7">
      <w:pPr>
        <w:spacing w:after="108" w:line="261" w:lineRule="auto"/>
        <w:ind w:left="-5" w:hanging="10"/>
        <w:jc w:val="both"/>
        <w:rPr>
          <w:rFonts w:ascii="Sylfaen" w:eastAsia="DejaVu Sans" w:hAnsi="Sylfaen" w:cs="DejaVu Sans"/>
          <w:lang w:val="ka-GE"/>
        </w:rPr>
      </w:pPr>
      <w:r w:rsidRPr="00986A7C">
        <w:rPr>
          <w:rFonts w:ascii="Sylfaen" w:eastAsia="BPG Nino Mtavruli" w:hAnsi="Sylfaen" w:cs="BPG Nino Mtavruli"/>
          <w:lang w:val="ka-GE"/>
        </w:rPr>
        <w:t xml:space="preserve">პასუხისმგებლობის განაწილებისა და დელეგირების წესი (შემდგომში - </w:t>
      </w:r>
      <w:r w:rsidR="00202CAB" w:rsidRPr="00986A7C">
        <w:rPr>
          <w:rFonts w:ascii="Sylfaen" w:eastAsia="BPG Nino Mtavruli" w:hAnsi="Sylfaen" w:cs="BPG Nino Mtavruli"/>
          <w:lang w:val="ka-GE"/>
        </w:rPr>
        <w:t>„</w:t>
      </w:r>
      <w:r w:rsidRPr="00986A7C">
        <w:rPr>
          <w:rFonts w:ascii="Sylfaen" w:eastAsia="BPG Nino Mtavruli" w:hAnsi="Sylfaen" w:cs="BPG Nino Mtavruli"/>
          <w:lang w:val="ka-GE"/>
        </w:rPr>
        <w:t>წესი</w:t>
      </w:r>
      <w:r w:rsidR="00202CAB" w:rsidRPr="00986A7C">
        <w:rPr>
          <w:rFonts w:ascii="Sylfaen" w:eastAsia="BPG Nino Mtavruli" w:hAnsi="Sylfaen" w:cs="BPG Nino Mtavruli"/>
          <w:lang w:val="ka-GE"/>
        </w:rPr>
        <w:t>“</w:t>
      </w:r>
      <w:r w:rsidRPr="00986A7C">
        <w:rPr>
          <w:rFonts w:ascii="Sylfaen" w:eastAsia="BPG Nino Mtavruli" w:hAnsi="Sylfaen" w:cs="BPG Nino Mtavruli"/>
          <w:lang w:val="ka-GE"/>
        </w:rPr>
        <w:t xml:space="preserve">) </w:t>
      </w:r>
      <w:r w:rsidRPr="00986A7C">
        <w:rPr>
          <w:rFonts w:ascii="Sylfaen" w:eastAsia="DejaVu Sans" w:hAnsi="Sylfaen" w:cs="DejaVu Sans"/>
        </w:rPr>
        <w:t>გან</w:t>
      </w:r>
      <w:r w:rsidRPr="00986A7C">
        <w:rPr>
          <w:rFonts w:ascii="Sylfaen" w:eastAsia="DejaVu Sans" w:hAnsi="Sylfaen" w:cs="DejaVu Sans"/>
          <w:lang w:val="ka-GE"/>
        </w:rPr>
        <w:t xml:space="preserve">საზღვრავს </w:t>
      </w:r>
      <w:r w:rsidRPr="00986A7C">
        <w:rPr>
          <w:rFonts w:ascii="Sylfaen" w:eastAsia="DejaVu Sans" w:hAnsi="Sylfaen" w:cs="DejaVu Sans"/>
        </w:rPr>
        <w:t xml:space="preserve">ევროპის უნივერსიტეტის </w:t>
      </w:r>
      <w:r w:rsidRPr="00986A7C">
        <w:rPr>
          <w:rFonts w:ascii="Sylfaen" w:eastAsia="DejaVu Sans" w:hAnsi="Sylfaen" w:cs="DejaVu Sans"/>
          <w:lang w:val="ka-GE"/>
        </w:rPr>
        <w:t>ხელმძღვანელ პირებს შორის პასუხისმგებლობის განაწილების, ანგარიშვალდებულებისა და დელეგირების პრინციპებს.</w:t>
      </w:r>
    </w:p>
    <w:p w14:paraId="2140C550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7" w:name="_Toc186210580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2. 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bookmarkEnd w:id="7"/>
      <w:r w:rsidRPr="00986A7C">
        <w:rPr>
          <w:sz w:val="22"/>
          <w:szCs w:val="22"/>
        </w:rPr>
        <w:t xml:space="preserve"> </w:t>
      </w:r>
    </w:p>
    <w:p w14:paraId="4CDE5AA4" w14:textId="77777777" w:rsidR="00051925" w:rsidRPr="00986A7C" w:rsidRDefault="00051925" w:rsidP="00051925">
      <w:pPr>
        <w:spacing w:after="108" w:line="261" w:lineRule="auto"/>
        <w:ind w:left="10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Sylfaen"/>
          <w:color w:val="000000"/>
          <w:lang w:val="ka-GE"/>
        </w:rPr>
        <w:t xml:space="preserve">1. </w:t>
      </w:r>
      <w:r w:rsidRPr="00986A7C">
        <w:rPr>
          <w:rFonts w:ascii="Sylfaen" w:eastAsia="DejaVu Sans" w:hAnsi="Sylfaen" w:cs="Sylfaen"/>
          <w:color w:val="000000"/>
        </w:rPr>
        <w:t>რექტორის</w:t>
      </w:r>
      <w:r w:rsidRPr="00986A7C">
        <w:rPr>
          <w:rFonts w:ascii="Sylfaen" w:eastAsia="DejaVu Sans" w:hAnsi="Sylfaen" w:cs="DejaVu Sans"/>
          <w:color w:val="000000"/>
        </w:rPr>
        <w:t xml:space="preserve"> უშუალო დაქვემდებარებაშია: </w:t>
      </w:r>
    </w:p>
    <w:p w14:paraId="0948117C" w14:textId="77777777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ა) ვიცე - რექტორი სასწავლო პროცესის ადმინისტრირების მიმართულებით;</w:t>
      </w:r>
    </w:p>
    <w:p w14:paraId="2CD37599" w14:textId="77777777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ბ) ვიცე - რექტორი საერთაშორისო ურთიერთობების მიმართულებით;</w:t>
      </w:r>
    </w:p>
    <w:p w14:paraId="47534739" w14:textId="0A13B57B" w:rsidR="00051925" w:rsidRPr="00986A7C" w:rsidRDefault="00051925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გ) ვიცე - რექტორი ხარისხის განვითარების მიმართულებით;</w:t>
      </w:r>
    </w:p>
    <w:p w14:paraId="6EBE24F4" w14:textId="6DE86E30" w:rsidR="00431032" w:rsidRDefault="00431032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Pr="00986A7C">
        <w:rPr>
          <w:rFonts w:ascii="Sylfaen" w:eastAsia="DejaVu Sans" w:hAnsi="Sylfaen" w:cs="DejaVu Sans"/>
          <w:color w:val="000000"/>
          <w:vertAlign w:val="superscript"/>
          <w:lang w:val="ka-GE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>) ვიცე</w:t>
      </w:r>
      <w:r w:rsidR="002F7DB4" w:rsidRPr="00986A7C">
        <w:rPr>
          <w:rFonts w:ascii="Sylfaen" w:eastAsia="DejaVu Sans" w:hAnsi="Sylfaen" w:cs="DejaVu Sans"/>
          <w:color w:val="000000"/>
          <w:lang w:val="ka-GE"/>
        </w:rPr>
        <w:t>-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რექტორი </w:t>
      </w:r>
      <w:r w:rsidR="00F776E1" w:rsidRPr="00986A7C">
        <w:rPr>
          <w:rFonts w:ascii="Sylfaen" w:eastAsia="DejaVu Sans" w:hAnsi="Sylfaen" w:cs="DejaVu Sans"/>
          <w:color w:val="000000"/>
          <w:lang w:val="ka-GE"/>
        </w:rPr>
        <w:t xml:space="preserve">შესყიდვების და </w:t>
      </w:r>
      <w:r w:rsidRPr="00986A7C">
        <w:rPr>
          <w:rFonts w:ascii="Sylfaen" w:eastAsia="DejaVu Sans" w:hAnsi="Sylfaen" w:cs="DejaVu Sans"/>
          <w:color w:val="000000"/>
          <w:lang w:val="ka-GE"/>
        </w:rPr>
        <w:t>მატერიალურ</w:t>
      </w:r>
      <w:r w:rsidR="00F776E1" w:rsidRPr="00986A7C">
        <w:rPr>
          <w:rFonts w:ascii="Sylfaen" w:eastAsia="DejaVu Sans" w:hAnsi="Sylfaen" w:cs="DejaVu Sans"/>
          <w:color w:val="000000"/>
          <w:lang w:val="ka-GE"/>
        </w:rPr>
        <w:t xml:space="preserve">ი რესურსების განვითარების </w:t>
      </w:r>
      <w:r w:rsidRPr="00986A7C">
        <w:rPr>
          <w:rFonts w:ascii="Sylfaen" w:eastAsia="DejaVu Sans" w:hAnsi="Sylfaen" w:cs="DejaVu Sans"/>
          <w:color w:val="000000"/>
          <w:lang w:val="ka-GE"/>
        </w:rPr>
        <w:t>მიმართულებით;</w:t>
      </w:r>
    </w:p>
    <w:p w14:paraId="4F52304A" w14:textId="6AF224C5" w:rsidR="003D40D1" w:rsidRPr="00C53CE6" w:rsidRDefault="00C53CE6" w:rsidP="00051925">
      <w:pPr>
        <w:spacing w:after="156" w:line="261" w:lineRule="auto"/>
        <w:ind w:left="-15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გ</w:t>
      </w:r>
      <w:r>
        <w:rPr>
          <w:rFonts w:ascii="Sylfaen" w:eastAsia="DejaVu Sans" w:hAnsi="Sylfaen" w:cs="DejaVu Sans"/>
          <w:color w:val="000000"/>
          <w:vertAlign w:val="superscript"/>
          <w:lang w:val="ka-GE"/>
        </w:rPr>
        <w:t>2</w:t>
      </w:r>
      <w:r>
        <w:rPr>
          <w:rFonts w:ascii="Sylfaen" w:eastAsia="DejaVu Sans" w:hAnsi="Sylfaen" w:cs="DejaVu Sans"/>
          <w:color w:val="000000"/>
          <w:lang w:val="ka-GE"/>
        </w:rPr>
        <w:t xml:space="preserve">) </w:t>
      </w:r>
      <w:r w:rsidRPr="00C53CE6">
        <w:rPr>
          <w:rFonts w:ascii="Sylfaen" w:eastAsia="DejaVu Sans" w:hAnsi="Sylfaen" w:cs="DejaVu Sans"/>
          <w:color w:val="000000"/>
          <w:lang w:val="ka-GE"/>
        </w:rPr>
        <w:t>ვიცე-რექტორი სტრატეგიული კომუნიკაციებისა და სტუდენტური სერვისების მიმართულებით;</w:t>
      </w:r>
    </w:p>
    <w:p w14:paraId="12DD876C" w14:textId="5C32D3A9" w:rsidR="00051925" w:rsidRPr="00986A7C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დ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</w:rPr>
        <w:t>ფინანსური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; </w:t>
      </w:r>
    </w:p>
    <w:p w14:paraId="57A10277" w14:textId="7CB7CC48" w:rsidR="00051925" w:rsidRPr="00986A7C" w:rsidRDefault="001516E1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ე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</w:rPr>
        <w:t>ბიბლიოთეკა</w:t>
      </w:r>
      <w:r w:rsidR="00051925" w:rsidRPr="00986A7C">
        <w:rPr>
          <w:rFonts w:ascii="DejaVu Sans" w:eastAsia="DejaVu Sans" w:hAnsi="DejaVu Sans" w:cs="DejaVu Sans"/>
          <w:color w:val="000000"/>
        </w:rPr>
        <w:t>;</w:t>
      </w:r>
    </w:p>
    <w:p w14:paraId="2DA9227D" w14:textId="03005FEF" w:rsidR="00051925" w:rsidRPr="00986A7C" w:rsidRDefault="007F084A" w:rsidP="00051925">
      <w:pPr>
        <w:spacing w:after="156" w:line="261" w:lineRule="auto"/>
        <w:ind w:left="-5" w:hanging="10"/>
        <w:jc w:val="both"/>
        <w:rPr>
          <w:rFonts w:ascii="DejaVu Sans" w:eastAsia="DejaVu Sans" w:hAnsi="DejaVu Sans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ვ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</w:rPr>
        <w:t>ადამიანური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r w:rsidR="00051925" w:rsidRPr="00986A7C">
        <w:rPr>
          <w:rFonts w:ascii="Sylfaen" w:eastAsia="DejaVu Sans" w:hAnsi="Sylfaen" w:cs="DejaVu Sans"/>
          <w:color w:val="000000"/>
        </w:rPr>
        <w:t>რესურსების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r w:rsidR="00051925" w:rsidRPr="00986A7C">
        <w:rPr>
          <w:rFonts w:ascii="Sylfaen" w:eastAsia="DejaVu Sans" w:hAnsi="Sylfaen" w:cs="DejaVu Sans"/>
          <w:color w:val="000000"/>
        </w:rPr>
        <w:t>მართვის</w:t>
      </w:r>
      <w:r w:rsidR="00051925" w:rsidRPr="00986A7C">
        <w:rPr>
          <w:rFonts w:ascii="DejaVu Sans" w:eastAsia="DejaVu Sans" w:hAnsi="DejaVu Sans" w:cs="DejaVu Sans"/>
          <w:color w:val="000000"/>
        </w:rPr>
        <w:t xml:space="preserve"> </w:t>
      </w:r>
      <w:r w:rsidR="00051925" w:rsidRPr="00986A7C">
        <w:rPr>
          <w:rFonts w:ascii="Sylfaen" w:eastAsia="DejaVu Sans" w:hAnsi="Sylfaen" w:cs="DejaVu Sans"/>
          <w:color w:val="000000"/>
        </w:rPr>
        <w:t>სამსახური</w:t>
      </w:r>
      <w:r w:rsidR="00051925" w:rsidRPr="00986A7C">
        <w:rPr>
          <w:rFonts w:ascii="DejaVu Sans" w:eastAsia="DejaVu Sans" w:hAnsi="DejaVu Sans" w:cs="DejaVu Sans"/>
          <w:color w:val="000000"/>
        </w:rPr>
        <w:t>;</w:t>
      </w:r>
    </w:p>
    <w:p w14:paraId="4A3A9365" w14:textId="6ECE8646" w:rsidR="00202CAB" w:rsidRPr="00986A7C" w:rsidRDefault="007F084A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ზ</w:t>
      </w:r>
      <w:r w:rsidRPr="00986A7C">
        <w:rPr>
          <w:rFonts w:ascii="DejaVu Sans" w:eastAsia="DejaVu Sans" w:hAnsi="DejaVu Sans" w:cs="DejaVu Sans"/>
          <w:color w:val="000000"/>
        </w:rPr>
        <w:t xml:space="preserve">) 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>სტრატეგიული განვითარებს სამსახური;</w:t>
      </w:r>
    </w:p>
    <w:p w14:paraId="33FBCD87" w14:textId="61CC7D8C" w:rsidR="00F818FB" w:rsidRPr="00986A7C" w:rsidRDefault="002F59CD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თ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>) იურიდიული სამსახური.</w:t>
      </w:r>
    </w:p>
    <w:p w14:paraId="4C9CD852" w14:textId="5E08741B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r w:rsidRPr="00986A7C">
        <w:rPr>
          <w:rFonts w:ascii="Sylfaen" w:eastAsia="DejaVu Sans" w:hAnsi="Sylfaen" w:cs="DejaVu Sans"/>
          <w:color w:val="000000"/>
        </w:rPr>
        <w:t>რექტორს უშუალოდ ექვემდებარება, აგრეთვე, უნივერსიტეტის ძირითადი საგანმანათლებლო ერთეულები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- </w:t>
      </w:r>
      <w:r w:rsidRPr="00986A7C">
        <w:rPr>
          <w:rFonts w:ascii="Sylfaen" w:eastAsia="DejaVu Sans" w:hAnsi="Sylfaen" w:cs="DejaVu Sans"/>
          <w:color w:val="000000"/>
        </w:rPr>
        <w:t>ფაკულტეტები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3823A37F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3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r w:rsidRPr="00986A7C">
        <w:rPr>
          <w:rFonts w:ascii="Sylfaen" w:eastAsia="DejaVu Sans" w:hAnsi="Sylfaen" w:cs="DejaVu Sans"/>
          <w:color w:val="000000"/>
        </w:rPr>
        <w:t>რექტორ</w:t>
      </w:r>
      <w:r w:rsidRPr="00986A7C">
        <w:rPr>
          <w:rFonts w:ascii="Sylfaen" w:eastAsia="DejaVu Sans" w:hAnsi="Sylfaen" w:cs="DejaVu Sans"/>
          <w:color w:val="000000"/>
          <w:lang w:val="ka-GE"/>
        </w:rPr>
        <w:t>ი</w:t>
      </w:r>
      <w:r w:rsidRPr="00986A7C">
        <w:rPr>
          <w:rFonts w:ascii="Sylfaen" w:eastAsia="DejaVu Sans" w:hAnsi="Sylfaen" w:cs="DejaVu Sans"/>
          <w:color w:val="000000"/>
        </w:rPr>
        <w:t xml:space="preserve">ს უშუალოდ დაქვემდებარებული სტრუქტურული ერთეულები, თანამდებობის პირები და ძირითადი საგანმანათლებლო ერთეულები - ფაკულტეტები, საქმიანობის განხორციელებისას ანგარიშვალდებულნი არიან რექტორის წინაშე; </w:t>
      </w:r>
    </w:p>
    <w:p w14:paraId="4A441395" w14:textId="65CBEEA5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4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რექტორის არყოფნის შემთხვევაში</w:t>
      </w:r>
      <w:r w:rsidRPr="00986A7C">
        <w:rPr>
          <w:rFonts w:ascii="Sylfaen" w:eastAsia="DejaVu Sans" w:hAnsi="Sylfaen" w:cs="DejaVu Sans"/>
          <w:color w:val="000000"/>
          <w:lang w:val="ka-GE"/>
        </w:rPr>
        <w:t>, რექტორის წარდგინებით, დაწესებულების პრეზიდენტის</w:t>
      </w:r>
      <w:r w:rsidR="002C35C8" w:rsidRPr="00986A7C">
        <w:rPr>
          <w:rFonts w:ascii="Sylfaen" w:eastAsia="DejaVu Sans" w:hAnsi="Sylfaen" w:cs="DejaVu Sans"/>
          <w:color w:val="000000"/>
          <w:lang w:val="ka-GE"/>
        </w:rPr>
        <w:t xml:space="preserve"> სამართლებრივი აქტით,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რექტორის მოვალეობის შემსრულებლად განისაზღვრება </w:t>
      </w:r>
      <w:r w:rsidR="00CA726B" w:rsidRPr="00986A7C">
        <w:rPr>
          <w:rFonts w:ascii="Sylfaen" w:eastAsia="DejaVu Sans" w:hAnsi="Sylfaen" w:cs="DejaVu Sans"/>
          <w:color w:val="000000"/>
          <w:lang w:val="ka-GE"/>
        </w:rPr>
        <w:t>უნივე</w:t>
      </w:r>
      <w:r w:rsidR="007E4D44" w:rsidRPr="00986A7C">
        <w:rPr>
          <w:rFonts w:ascii="Sylfaen" w:eastAsia="DejaVu Sans" w:hAnsi="Sylfaen" w:cs="DejaVu Sans"/>
          <w:color w:val="000000"/>
          <w:lang w:val="ka-GE"/>
        </w:rPr>
        <w:t>ვერსიტეტის ერთ</w:t>
      </w:r>
      <w:r w:rsidR="003440FB">
        <w:rPr>
          <w:rFonts w:ascii="Sylfaen" w:eastAsia="DejaVu Sans" w:hAnsi="Sylfaen" w:cs="DejaVu Sans"/>
          <w:color w:val="000000"/>
          <w:lang w:val="ka-GE"/>
        </w:rPr>
        <w:t>-</w:t>
      </w:r>
      <w:r w:rsidR="007E4D44" w:rsidRPr="00986A7C">
        <w:rPr>
          <w:rFonts w:ascii="Sylfaen" w:eastAsia="DejaVu Sans" w:hAnsi="Sylfaen" w:cs="DejaVu Sans"/>
          <w:color w:val="000000"/>
          <w:lang w:val="ka-GE"/>
        </w:rPr>
        <w:t>ერთი თანამდებობის პირი.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 </w:t>
      </w:r>
    </w:p>
    <w:p w14:paraId="30B009CE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8" w:name="_Toc186210581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3. </w:t>
      </w:r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სასწავლო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პროცესის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ადმინისტრირების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8"/>
      <w:r w:rsidRPr="00986A7C">
        <w:rPr>
          <w:sz w:val="22"/>
          <w:szCs w:val="22"/>
        </w:rPr>
        <w:t xml:space="preserve"> </w:t>
      </w:r>
    </w:p>
    <w:p w14:paraId="6C74F308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სასწავლო პროცესის </w:t>
      </w:r>
      <w:r w:rsidRPr="00986A7C">
        <w:rPr>
          <w:rFonts w:ascii="Sylfaen" w:eastAsia="DejaVu Sans" w:hAnsi="Sylfaen" w:cs="DejaVu Sans"/>
          <w:color w:val="000000"/>
        </w:rPr>
        <w:t>ადმინისტრ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ირების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დაქვემდებარებაშია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r w:rsidRPr="00986A7C">
        <w:rPr>
          <w:rFonts w:ascii="Sylfaen" w:eastAsia="DejaVu Sans" w:hAnsi="Sylfaen" w:cs="DejaVu Sans"/>
          <w:color w:val="000000"/>
        </w:rPr>
        <w:t xml:space="preserve">უნივერსიტეტის შემდეგი სტრუქტურული ერთეულები: </w:t>
      </w:r>
    </w:p>
    <w:p w14:paraId="0FC87EA4" w14:textId="63F397E7" w:rsidR="00202CAB" w:rsidRPr="00986A7C" w:rsidRDefault="00051925" w:rsidP="00013BD2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 xml:space="preserve">ა) </w:t>
      </w:r>
      <w:r w:rsidRPr="00986A7C">
        <w:rPr>
          <w:rFonts w:ascii="Sylfaen" w:eastAsia="DejaVu Sans" w:hAnsi="Sylfaen" w:cs="DejaVu Sans"/>
          <w:color w:val="000000"/>
          <w:lang w:val="ka-GE"/>
        </w:rPr>
        <w:t>საგამოცდო ცენტრი;</w:t>
      </w:r>
    </w:p>
    <w:p w14:paraId="5FD2BD73" w14:textId="12E66819" w:rsidR="00051925" w:rsidRPr="00986A7C" w:rsidRDefault="002F59CD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>
        <w:rPr>
          <w:rFonts w:ascii="Sylfaen" w:eastAsia="DejaVu Sans" w:hAnsi="Sylfaen" w:cs="DejaVu Sans"/>
          <w:color w:val="000000"/>
          <w:lang w:val="ka-GE"/>
        </w:rPr>
        <w:lastRenderedPageBreak/>
        <w:t>ბ</w:t>
      </w:r>
      <w:r w:rsidR="00202CAB" w:rsidRPr="00986A7C">
        <w:rPr>
          <w:rFonts w:ascii="Sylfaen" w:eastAsia="DejaVu Sans" w:hAnsi="Sylfaen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</w:rPr>
        <w:t xml:space="preserve">საქმისწარმოების სამსახური; </w:t>
      </w:r>
    </w:p>
    <w:p w14:paraId="429F7484" w14:textId="6BCB4534" w:rsidR="00051925" w:rsidRPr="00986A7C" w:rsidRDefault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>
        <w:rPr>
          <w:rFonts w:ascii="Sylfaen" w:eastAsia="DejaVu Sans" w:hAnsi="Sylfaen" w:cs="DejaVu Sans"/>
          <w:color w:val="000000"/>
          <w:lang w:val="ka-GE"/>
        </w:rPr>
        <w:t>გ</w:t>
      </w:r>
      <w:r w:rsidR="00202CAB" w:rsidRPr="00986A7C">
        <w:rPr>
          <w:rFonts w:ascii="Sylfaen" w:eastAsia="DejaVu Sans" w:hAnsi="Sylfaen" w:cs="DejaVu Sans"/>
          <w:color w:val="000000"/>
        </w:rPr>
        <w:t>)</w:t>
      </w:r>
      <w:r w:rsidR="00051925" w:rsidRPr="00986A7C">
        <w:rPr>
          <w:rFonts w:ascii="Sylfaen" w:eastAsia="DejaVu Sans" w:hAnsi="Sylfaen" w:cs="DejaVu Sans"/>
          <w:color w:val="000000"/>
        </w:rPr>
        <w:t xml:space="preserve"> ინფორმაციული ტექნოლოგიების სამსახური; </w:t>
      </w:r>
    </w:p>
    <w:p w14:paraId="63207EA3" w14:textId="20F9148D" w:rsidR="00051925" w:rsidRDefault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დ</w:t>
      </w:r>
      <w:r w:rsidR="00D37D1B" w:rsidRPr="00986A7C">
        <w:rPr>
          <w:rFonts w:ascii="Sylfaen" w:eastAsia="DejaVu Sans" w:hAnsi="Sylfaen" w:cs="DejaVu Sans"/>
          <w:color w:val="000000"/>
        </w:rPr>
        <w:t xml:space="preserve">) </w:t>
      </w:r>
      <w:r w:rsidR="00051925" w:rsidRPr="00986A7C">
        <w:rPr>
          <w:rFonts w:ascii="Sylfaen" w:eastAsia="DejaVu Sans" w:hAnsi="Sylfaen" w:cs="DejaVu Sans"/>
          <w:color w:val="000000"/>
          <w:lang w:val="ka-GE"/>
        </w:rPr>
        <w:t>სასწავლო პროცესის ადმინისტრირების სამსახური</w:t>
      </w:r>
      <w:r w:rsidR="003D0A6B">
        <w:rPr>
          <w:rFonts w:ascii="Sylfaen" w:eastAsia="DejaVu Sans" w:hAnsi="Sylfaen" w:cs="DejaVu Sans"/>
          <w:color w:val="000000"/>
          <w:lang w:val="ka-GE"/>
        </w:rPr>
        <w:t>;</w:t>
      </w:r>
    </w:p>
    <w:p w14:paraId="0E962118" w14:textId="30804E37" w:rsidR="003D0A6B" w:rsidRPr="00986A7C" w:rsidRDefault="003D0A6B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>
        <w:rPr>
          <w:rFonts w:ascii="Sylfaen" w:eastAsia="DejaVu Sans" w:hAnsi="Sylfaen" w:cs="DejaVu Sans"/>
          <w:color w:val="000000"/>
          <w:lang w:val="ka-GE"/>
        </w:rPr>
        <w:t>ე) ენების ცენტრი.</w:t>
      </w:r>
    </w:p>
    <w:p w14:paraId="58BFE94D" w14:textId="52F2436E" w:rsidR="00051925" w:rsidRPr="00986A7C" w:rsidRDefault="00051925" w:rsidP="00986A7C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>. სასწავლო პროც</w:t>
      </w:r>
      <w:r w:rsidR="00986A7C" w:rsidRPr="00986A7C">
        <w:rPr>
          <w:rFonts w:ascii="Sylfaen" w:eastAsia="DejaVu Sans" w:hAnsi="Sylfaen" w:cs="DejaVu Sans"/>
          <w:color w:val="000000"/>
          <w:lang w:val="ka-GE"/>
        </w:rPr>
        <w:t>ე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სის </w:t>
      </w:r>
      <w:r w:rsidRPr="00986A7C">
        <w:rPr>
          <w:rFonts w:ascii="Sylfaen" w:eastAsia="DejaVu Sans" w:hAnsi="Sylfaen" w:cs="DejaVu Sans"/>
          <w:color w:val="000000"/>
        </w:rPr>
        <w:t xml:space="preserve">ადმინისტრირების მიმართულებით ვიცე-რექტორის არყოფნის შემთხვევაში მის მოვალეობას ასრულებს </w:t>
      </w:r>
      <w:r w:rsidR="00EB1247"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55661998" w14:textId="32AA5458" w:rsidR="00051925" w:rsidRPr="00986A7C" w:rsidRDefault="00051925" w:rsidP="00986A7C">
      <w:pPr>
        <w:pStyle w:val="Heading1"/>
        <w:rPr>
          <w:sz w:val="22"/>
          <w:szCs w:val="22"/>
        </w:rPr>
      </w:pPr>
      <w:bookmarkStart w:id="9" w:name="_Toc186210582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4. </w:t>
      </w:r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საერთაშორისო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ურთიერთობების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9"/>
      <w:r w:rsidRPr="00986A7C">
        <w:rPr>
          <w:sz w:val="22"/>
          <w:szCs w:val="22"/>
        </w:rPr>
        <w:t xml:space="preserve"> </w:t>
      </w:r>
    </w:p>
    <w:p w14:paraId="48F0C844" w14:textId="1BEC6ED2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="00474D4F"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საერთაშორისო </w:t>
      </w:r>
      <w:r w:rsidRPr="00986A7C">
        <w:rPr>
          <w:rFonts w:ascii="Sylfaen" w:eastAsia="DejaVu Sans" w:hAnsi="Sylfaen" w:cs="DejaVu Sans"/>
          <w:color w:val="000000"/>
        </w:rPr>
        <w:t xml:space="preserve">ურთიერთობების მიმართულებით ვიცე-რექტორის დაქვემდებარებაშია ევროპის უნივერსიტეტის შემდეგი სტრუქტურული ერთეულები: </w:t>
      </w:r>
    </w:p>
    <w:p w14:paraId="583FAFB2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ა) ს</w:t>
      </w:r>
      <w:r w:rsidRPr="00986A7C">
        <w:rPr>
          <w:rFonts w:ascii="Sylfaen" w:eastAsia="DejaVu Sans" w:hAnsi="Sylfaen" w:cs="DejaVu Sans"/>
          <w:color w:val="000000"/>
          <w:lang w:val="ka-GE"/>
        </w:rPr>
        <w:t>აე</w:t>
      </w:r>
      <w:r w:rsidRPr="00986A7C">
        <w:rPr>
          <w:rFonts w:ascii="Sylfaen" w:eastAsia="DejaVu Sans" w:hAnsi="Sylfaen" w:cs="DejaVu Sans"/>
          <w:color w:val="000000"/>
        </w:rPr>
        <w:t>რთაშორისო ურთიერთობების სამსახური;</w:t>
      </w:r>
    </w:p>
    <w:p w14:paraId="1E441516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ბ) უცხოელ სტუდენტთა შერჩევისა და მიღების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სამსახური. </w:t>
      </w:r>
    </w:p>
    <w:p w14:paraId="0225689D" w14:textId="47DFC8FD" w:rsidR="00051925" w:rsidRPr="00986A7C" w:rsidRDefault="00051925" w:rsidP="00986A7C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2 </w:t>
      </w:r>
      <w:r w:rsidRPr="00986A7C">
        <w:rPr>
          <w:rFonts w:ascii="Sylfaen" w:eastAsia="DejaVu Sans" w:hAnsi="Sylfaen" w:cs="DejaVu Sans"/>
          <w:color w:val="000000"/>
          <w:lang w:val="ka-GE"/>
        </w:rPr>
        <w:t>საერთა</w:t>
      </w:r>
      <w:r w:rsidR="002C35C8" w:rsidRPr="00986A7C">
        <w:rPr>
          <w:rFonts w:ascii="Sylfaen" w:eastAsia="DejaVu Sans" w:hAnsi="Sylfaen" w:cs="DejaVu Sans"/>
          <w:color w:val="000000"/>
          <w:lang w:val="ka-GE"/>
        </w:rPr>
        <w:t>შ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ორისო </w:t>
      </w:r>
      <w:r w:rsidRPr="00986A7C">
        <w:rPr>
          <w:rFonts w:ascii="Sylfaen" w:eastAsia="DejaVu Sans" w:hAnsi="Sylfaen" w:cs="DejaVu Sans"/>
          <w:color w:val="000000"/>
        </w:rPr>
        <w:t xml:space="preserve">ურთიერთობების მიმართულებით ვიცე-რექტორის არყოფნის შემთხვევაში მის მოვალეობას ასრულებს ვიცე-რექტორი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სასწავლო პროცესის ადმინისტრირების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მიმართულებით. </w:t>
      </w:r>
    </w:p>
    <w:p w14:paraId="702B0727" w14:textId="77777777" w:rsidR="00051925" w:rsidRPr="00986A7C" w:rsidRDefault="00051925" w:rsidP="00986A7C">
      <w:pPr>
        <w:pStyle w:val="Heading1"/>
        <w:rPr>
          <w:sz w:val="22"/>
          <w:szCs w:val="22"/>
        </w:rPr>
      </w:pPr>
      <w:bookmarkStart w:id="10" w:name="_Toc186210583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5. </w:t>
      </w:r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ხარისხის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განვითარების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10"/>
      <w:r w:rsidRPr="00986A7C">
        <w:rPr>
          <w:sz w:val="22"/>
          <w:szCs w:val="22"/>
        </w:rPr>
        <w:t xml:space="preserve"> </w:t>
      </w:r>
    </w:p>
    <w:p w14:paraId="3DBE653F" w14:textId="6F682188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ხარისხის განვითარების </w:t>
      </w:r>
      <w:r w:rsidRPr="00986A7C">
        <w:rPr>
          <w:rFonts w:ascii="Sylfaen" w:eastAsia="DejaVu Sans" w:hAnsi="Sylfaen" w:cs="DejaVu Sans"/>
          <w:color w:val="000000"/>
        </w:rPr>
        <w:t>მიმართულებით ვიცე-რექტორის დაქვემდებარებაში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ა ევროპის </w:t>
      </w:r>
      <w:r w:rsidRPr="00986A7C">
        <w:rPr>
          <w:rFonts w:ascii="Sylfaen" w:eastAsia="DejaVu Sans" w:hAnsi="Sylfaen" w:cs="DejaVu Sans"/>
          <w:color w:val="000000"/>
        </w:rPr>
        <w:t xml:space="preserve">უნივერსიტეტის შემდეგი სტრუქტურული ერთეულები: </w:t>
      </w:r>
    </w:p>
    <w:p w14:paraId="4C3EF907" w14:textId="5568AF16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ა) სამეცნიერო-კვლევითი საქმიანობის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r w:rsidR="002C35C8" w:rsidRPr="00986A7C">
        <w:rPr>
          <w:rFonts w:ascii="Sylfaen" w:eastAsia="DejaVu Sans" w:hAnsi="Sylfaen" w:cs="DejaVu Sans"/>
          <w:color w:val="000000"/>
          <w:lang w:val="ka-GE"/>
        </w:rPr>
        <w:t xml:space="preserve">ხელშეწყობის </w:t>
      </w:r>
      <w:r w:rsidRPr="00986A7C">
        <w:rPr>
          <w:rFonts w:ascii="Sylfaen" w:eastAsia="DejaVu Sans" w:hAnsi="Sylfaen" w:cs="DejaVu Sans"/>
          <w:color w:val="000000"/>
        </w:rPr>
        <w:t xml:space="preserve"> ცენტრი; </w:t>
      </w:r>
    </w:p>
    <w:p w14:paraId="26E464E6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>სწავლების ინოვაციური მეთოდების ტრეინინგ ცენტრი;</w:t>
      </w:r>
    </w:p>
    <w:p w14:paraId="22FF9FDA" w14:textId="45FAF202" w:rsidR="00051925" w:rsidRPr="00986A7C" w:rsidRDefault="00051925" w:rsidP="00051925">
      <w:pPr>
        <w:spacing w:after="0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>ხარისხის უზრუნველყოფის</w:t>
      </w:r>
      <w:r w:rsidR="00202CAB"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r w:rsidRPr="00986A7C">
        <w:rPr>
          <w:rFonts w:ascii="Sylfaen" w:eastAsia="DejaVu Sans" w:hAnsi="Sylfaen" w:cs="DejaVu Sans"/>
          <w:color w:val="000000"/>
          <w:lang w:val="ka-GE"/>
        </w:rPr>
        <w:t>სამსახური</w:t>
      </w:r>
      <w:r w:rsidR="0052468F"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43A42EEF" w14:textId="572ADBAE" w:rsidR="00051925" w:rsidRPr="00986A7C" w:rsidRDefault="00051925" w:rsidP="00051925">
      <w:pPr>
        <w:spacing w:after="165" w:line="256" w:lineRule="auto"/>
        <w:ind w:left="-5" w:right="-14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 xml:space="preserve">2. 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>ხარისხის</w:t>
      </w:r>
      <w:r w:rsidRPr="00986A7C">
        <w:rPr>
          <w:rFonts w:ascii="Sylfaen" w:eastAsia="DejaVu Sans" w:hAnsi="Sylfaen" w:cs="DejaVu Sans"/>
          <w:color w:val="000000"/>
        </w:rPr>
        <w:t xml:space="preserve"> 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>გ</w:t>
      </w:r>
      <w:r w:rsidR="005512DE" w:rsidRPr="00986A7C">
        <w:rPr>
          <w:rFonts w:ascii="Sylfaen" w:eastAsia="DejaVu Sans" w:hAnsi="Sylfaen" w:cs="DejaVu Sans"/>
          <w:color w:val="000000"/>
          <w:lang w:val="ka-GE"/>
        </w:rPr>
        <w:t>ა</w:t>
      </w:r>
      <w:r w:rsidR="00F818FB" w:rsidRPr="00986A7C">
        <w:rPr>
          <w:rFonts w:ascii="Sylfaen" w:eastAsia="DejaVu Sans" w:hAnsi="Sylfaen" w:cs="DejaVu Sans"/>
          <w:color w:val="000000"/>
          <w:lang w:val="ka-GE"/>
        </w:rPr>
        <w:t xml:space="preserve">ნვითარების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არყოფნის შემთხვევაში მის მოვალეობას ასრულებს ვიცე-რექტორი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სასწავლო პროცესის </w:t>
      </w:r>
      <w:r w:rsidRPr="00986A7C">
        <w:rPr>
          <w:rFonts w:ascii="Sylfaen" w:eastAsia="DejaVu Sans" w:hAnsi="Sylfaen" w:cs="DejaVu Sans"/>
          <w:color w:val="000000"/>
        </w:rPr>
        <w:t>ადმინისტრ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ირების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მიმართულებით.  </w:t>
      </w:r>
    </w:p>
    <w:p w14:paraId="04F6E613" w14:textId="5D6327A1" w:rsidR="00FA6F68" w:rsidRPr="00986A7C" w:rsidRDefault="00FA6F68" w:rsidP="00986A7C">
      <w:pPr>
        <w:pStyle w:val="Heading1"/>
        <w:rPr>
          <w:sz w:val="22"/>
          <w:szCs w:val="22"/>
        </w:rPr>
      </w:pPr>
      <w:bookmarkStart w:id="11" w:name="_Toc186210584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5</w:t>
      </w:r>
      <w:r w:rsidRPr="00986A7C">
        <w:rPr>
          <w:sz w:val="22"/>
          <w:szCs w:val="22"/>
          <w:vertAlign w:val="superscript"/>
        </w:rPr>
        <w:t>1</w:t>
      </w:r>
      <w:r w:rsidRPr="00986A7C">
        <w:rPr>
          <w:sz w:val="22"/>
          <w:szCs w:val="22"/>
        </w:rPr>
        <w:t xml:space="preserve">. </w:t>
      </w:r>
      <w:r w:rsidRPr="00986A7C">
        <w:rPr>
          <w:rFonts w:ascii="Sylfaen" w:hAnsi="Sylfaen" w:cs="Sylfaen"/>
          <w:sz w:val="22"/>
          <w:szCs w:val="22"/>
        </w:rPr>
        <w:t>ვიცე</w:t>
      </w:r>
      <w:r w:rsidRPr="00986A7C">
        <w:rPr>
          <w:sz w:val="22"/>
          <w:szCs w:val="22"/>
        </w:rPr>
        <w:t>-</w:t>
      </w:r>
      <w:r w:rsidRPr="00986A7C">
        <w:rPr>
          <w:rFonts w:ascii="Sylfaen" w:hAnsi="Sylfaen" w:cs="Sylfaen"/>
          <w:sz w:val="22"/>
          <w:szCs w:val="22"/>
        </w:rPr>
        <w:t>რექტორი</w:t>
      </w:r>
      <w:r w:rsidRPr="00986A7C">
        <w:rPr>
          <w:sz w:val="22"/>
          <w:szCs w:val="22"/>
        </w:rPr>
        <w:t xml:space="preserve"> </w:t>
      </w:r>
      <w:r w:rsidR="00F776E1" w:rsidRPr="00986A7C">
        <w:rPr>
          <w:rFonts w:ascii="Sylfaen" w:hAnsi="Sylfaen" w:cs="Sylfaen"/>
          <w:sz w:val="22"/>
          <w:szCs w:val="22"/>
        </w:rPr>
        <w:t>შესყიდვების</w:t>
      </w:r>
      <w:r w:rsidR="00F776E1" w:rsidRPr="00986A7C">
        <w:rPr>
          <w:sz w:val="22"/>
          <w:szCs w:val="22"/>
        </w:rPr>
        <w:t xml:space="preserve"> </w:t>
      </w:r>
      <w:r w:rsidR="00F776E1" w:rsidRPr="00986A7C">
        <w:rPr>
          <w:rFonts w:ascii="Sylfaen" w:hAnsi="Sylfaen" w:cs="Sylfaen"/>
          <w:sz w:val="22"/>
          <w:szCs w:val="22"/>
        </w:rPr>
        <w:t>და</w:t>
      </w:r>
      <w:r w:rsidR="00F776E1" w:rsidRPr="00986A7C">
        <w:rPr>
          <w:sz w:val="22"/>
          <w:szCs w:val="22"/>
        </w:rPr>
        <w:t xml:space="preserve"> </w:t>
      </w:r>
      <w:r w:rsidR="00F776E1" w:rsidRPr="00986A7C">
        <w:rPr>
          <w:rFonts w:ascii="Sylfaen" w:hAnsi="Sylfaen" w:cs="Sylfaen"/>
          <w:sz w:val="22"/>
          <w:szCs w:val="22"/>
        </w:rPr>
        <w:t>მატერიალური</w:t>
      </w:r>
      <w:r w:rsidR="00F776E1" w:rsidRPr="00986A7C">
        <w:rPr>
          <w:sz w:val="22"/>
          <w:szCs w:val="22"/>
        </w:rPr>
        <w:t xml:space="preserve"> </w:t>
      </w:r>
      <w:r w:rsidR="00F776E1" w:rsidRPr="00986A7C">
        <w:rPr>
          <w:rFonts w:ascii="Sylfaen" w:hAnsi="Sylfaen" w:cs="Sylfaen"/>
          <w:sz w:val="22"/>
          <w:szCs w:val="22"/>
        </w:rPr>
        <w:t>რესურსების</w:t>
      </w:r>
      <w:r w:rsidR="00F776E1" w:rsidRPr="00986A7C">
        <w:rPr>
          <w:sz w:val="22"/>
          <w:szCs w:val="22"/>
        </w:rPr>
        <w:t xml:space="preserve"> </w:t>
      </w:r>
      <w:r w:rsidR="00F776E1" w:rsidRPr="00986A7C">
        <w:rPr>
          <w:rFonts w:ascii="Sylfaen" w:hAnsi="Sylfaen" w:cs="Sylfaen"/>
          <w:sz w:val="22"/>
          <w:szCs w:val="22"/>
        </w:rPr>
        <w:t>განვითარების</w:t>
      </w:r>
      <w:r w:rsidR="00F776E1"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მიმართულებით</w:t>
      </w:r>
      <w:bookmarkEnd w:id="11"/>
      <w:r w:rsidRPr="00986A7C">
        <w:rPr>
          <w:sz w:val="22"/>
          <w:szCs w:val="22"/>
        </w:rPr>
        <w:t xml:space="preserve"> </w:t>
      </w:r>
    </w:p>
    <w:p w14:paraId="0EE50D58" w14:textId="7132D00F" w:rsidR="00FA6F68" w:rsidRPr="00986A7C" w:rsidRDefault="00FA6F68" w:rsidP="00FA6F68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r w:rsidR="003457A3" w:rsidRPr="00986A7C">
        <w:rPr>
          <w:rFonts w:ascii="Sylfaen" w:eastAsia="DejaVu Sans" w:hAnsi="Sylfaen" w:cs="DejaVu Sans"/>
          <w:color w:val="000000"/>
          <w:lang w:val="ka-GE"/>
        </w:rPr>
        <w:t>შესყიდვების და მატერიალური რესურსების განვითარების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დაქვემდებარებაშია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r w:rsidRPr="00986A7C">
        <w:rPr>
          <w:rFonts w:ascii="Sylfaen" w:eastAsia="DejaVu Sans" w:hAnsi="Sylfaen" w:cs="DejaVu Sans"/>
          <w:color w:val="000000"/>
        </w:rPr>
        <w:t xml:space="preserve">უნივერსიტეტის შემდეგი სტრუქტურული ერთეულები: </w:t>
      </w:r>
    </w:p>
    <w:p w14:paraId="7E4D1E30" w14:textId="207CD919" w:rsidR="00AD1C80" w:rsidRPr="003440FB" w:rsidRDefault="00FA6F68" w:rsidP="00AD1C80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ა</w:t>
      </w:r>
      <w:r w:rsidRPr="00986A7C">
        <w:rPr>
          <w:rFonts w:ascii="Sylfaen" w:eastAsia="DejaVu Sans" w:hAnsi="Sylfaen" w:cs="DejaVu Sans"/>
          <w:color w:val="000000"/>
        </w:rPr>
        <w:t>)</w:t>
      </w:r>
      <w:r w:rsidR="00C53CE6">
        <w:rPr>
          <w:rFonts w:ascii="Sylfaen" w:eastAsia="DejaVu Sans" w:hAnsi="Sylfaen" w:cs="DejaVu Sans"/>
          <w:color w:val="000000"/>
          <w:lang w:val="ka-GE"/>
        </w:rPr>
        <w:t xml:space="preserve"> </w:t>
      </w:r>
      <w:r w:rsidR="003440FB">
        <w:rPr>
          <w:rFonts w:ascii="Sylfaen" w:eastAsia="DejaVu Sans" w:hAnsi="Sylfaen" w:cs="DejaVu Sans"/>
          <w:color w:val="000000"/>
          <w:lang w:val="ka-GE"/>
        </w:rPr>
        <w:t xml:space="preserve">შესყიდვებისა და </w:t>
      </w:r>
      <w:bookmarkStart w:id="12" w:name="_GoBack"/>
      <w:bookmarkEnd w:id="12"/>
      <w:r w:rsidR="003440FB">
        <w:rPr>
          <w:rFonts w:ascii="Sylfaen" w:eastAsia="DejaVu Sans" w:hAnsi="Sylfaen" w:cs="DejaVu Sans"/>
          <w:color w:val="000000"/>
          <w:lang w:val="ka-GE"/>
        </w:rPr>
        <w:t>მატერიალურ - ტექნიკური უზრუნველყოფის სამსახური;</w:t>
      </w:r>
    </w:p>
    <w:p w14:paraId="7AB7BDBD" w14:textId="33E7D59D" w:rsidR="00FA6F68" w:rsidRPr="00986A7C" w:rsidRDefault="00FA6F68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  <w:lang w:val="ka-GE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სერვისების </w:t>
      </w:r>
      <w:r w:rsidRPr="00986A7C">
        <w:rPr>
          <w:rFonts w:ascii="Sylfaen" w:eastAsia="DejaVu Sans" w:hAnsi="Sylfaen" w:cs="DejaVu Sans"/>
          <w:color w:val="000000"/>
        </w:rPr>
        <w:t>სამსახური</w:t>
      </w:r>
      <w:r w:rsidRPr="00986A7C">
        <w:rPr>
          <w:rFonts w:ascii="Sylfaen" w:eastAsia="DejaVu Sans" w:hAnsi="Sylfaen" w:cs="DejaVu Sans"/>
          <w:color w:val="000000"/>
          <w:lang w:val="ka-GE"/>
        </w:rPr>
        <w:t>.</w:t>
      </w:r>
    </w:p>
    <w:p w14:paraId="29440E59" w14:textId="59137A64" w:rsidR="000C0789" w:rsidRDefault="00FA6F68" w:rsidP="00986A7C">
      <w:pPr>
        <w:spacing w:after="136" w:line="256" w:lineRule="auto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r w:rsidR="003457A3" w:rsidRPr="00986A7C">
        <w:rPr>
          <w:rFonts w:ascii="Sylfaen" w:eastAsia="DejaVu Sans" w:hAnsi="Sylfaen" w:cs="DejaVu Sans"/>
          <w:color w:val="000000"/>
          <w:lang w:val="ka-GE"/>
        </w:rPr>
        <w:t xml:space="preserve">შესყიდვების და მატერიალური რესურსების განვითარების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არყოფნის შემთხვევაში მის მოვალეობას ასრულებს </w:t>
      </w:r>
      <w:r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41E0EC00" w14:textId="7EC9E026" w:rsidR="000C0789" w:rsidRPr="00986A7C" w:rsidRDefault="000C0789" w:rsidP="000C0789">
      <w:pPr>
        <w:pStyle w:val="Heading1"/>
        <w:rPr>
          <w:sz w:val="22"/>
          <w:szCs w:val="22"/>
        </w:rPr>
      </w:pPr>
      <w:r w:rsidRPr="00986A7C">
        <w:rPr>
          <w:rFonts w:ascii="Sylfaen" w:hAnsi="Sylfaen" w:cs="Sylfaen"/>
          <w:sz w:val="22"/>
          <w:szCs w:val="22"/>
        </w:rPr>
        <w:lastRenderedPageBreak/>
        <w:t>მუხლი</w:t>
      </w:r>
      <w:r w:rsidRPr="00986A7C">
        <w:rPr>
          <w:sz w:val="22"/>
          <w:szCs w:val="22"/>
        </w:rPr>
        <w:t xml:space="preserve"> 5</w:t>
      </w:r>
      <w:r w:rsidR="00C53CE6">
        <w:rPr>
          <w:sz w:val="22"/>
          <w:szCs w:val="22"/>
          <w:vertAlign w:val="superscript"/>
          <w:lang w:val="ka-GE"/>
        </w:rPr>
        <w:t>2</w:t>
      </w:r>
      <w:r w:rsidRPr="00986A7C">
        <w:rPr>
          <w:sz w:val="22"/>
          <w:szCs w:val="22"/>
        </w:rPr>
        <w:t xml:space="preserve">. </w:t>
      </w:r>
      <w:r w:rsidR="00C53CE6" w:rsidRPr="00C53CE6">
        <w:rPr>
          <w:rFonts w:ascii="Sylfaen" w:hAnsi="Sylfaen" w:cs="Sylfaen"/>
          <w:sz w:val="22"/>
          <w:szCs w:val="22"/>
        </w:rPr>
        <w:t>ვიცე-რექტორი სტრატეგიული კომუნიკაციებისა და სტუდენტური სერვისების მიმართულებით</w:t>
      </w:r>
    </w:p>
    <w:p w14:paraId="3ECDE866" w14:textId="43BAF32C" w:rsidR="00C53CE6" w:rsidRPr="00986A7C" w:rsidRDefault="00C53CE6" w:rsidP="00C53CE6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>1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. </w:t>
      </w:r>
      <w:r w:rsidRPr="00C53CE6">
        <w:rPr>
          <w:rFonts w:ascii="Sylfaen" w:eastAsia="DejaVu Sans" w:hAnsi="Sylfaen" w:cs="DejaVu Sans"/>
          <w:color w:val="000000"/>
        </w:rPr>
        <w:t xml:space="preserve">სტრატეგიული კომუნიკაციებისა და სტუდენტური სერვისების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დაქვემდებარებაშია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ევროპის </w:t>
      </w:r>
      <w:r w:rsidRPr="00986A7C">
        <w:rPr>
          <w:rFonts w:ascii="Sylfaen" w:eastAsia="DejaVu Sans" w:hAnsi="Sylfaen" w:cs="DejaVu Sans"/>
          <w:color w:val="000000"/>
        </w:rPr>
        <w:t xml:space="preserve">უნივერსიტეტის შემდეგი სტრუქტურული ერთეულები: </w:t>
      </w:r>
    </w:p>
    <w:p w14:paraId="50F5CE77" w14:textId="77777777" w:rsidR="002F59CD" w:rsidRPr="00AD1C80" w:rsidRDefault="00C53CE6" w:rsidP="00C53CE6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AD1C80">
        <w:rPr>
          <w:rFonts w:ascii="Sylfaen" w:eastAsia="DejaVu Sans" w:hAnsi="Sylfaen" w:cs="DejaVu Sans"/>
          <w:color w:val="000000"/>
        </w:rPr>
        <w:t>ა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="002F59CD" w:rsidRPr="00AD1C80">
        <w:rPr>
          <w:rFonts w:ascii="Sylfaen" w:eastAsia="DejaVu Sans" w:hAnsi="Sylfaen" w:cs="DejaVu Sans"/>
          <w:color w:val="000000"/>
        </w:rPr>
        <w:t>საზოგადოებასთან ურთიერთობისა და მაკეტინგის სამსახური;</w:t>
      </w:r>
    </w:p>
    <w:p w14:paraId="31628B82" w14:textId="7C8497B3" w:rsidR="002F59CD" w:rsidRPr="00986A7C" w:rsidRDefault="00C53CE6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AD1C80">
        <w:rPr>
          <w:rFonts w:ascii="Sylfaen" w:eastAsia="DejaVu Sans" w:hAnsi="Sylfaen" w:cs="DejaVu Sans"/>
          <w:color w:val="000000"/>
        </w:rPr>
        <w:t>ბ</w:t>
      </w:r>
      <w:r w:rsidRPr="00986A7C">
        <w:rPr>
          <w:rFonts w:ascii="Sylfaen" w:eastAsia="DejaVu Sans" w:hAnsi="Sylfaen" w:cs="DejaVu Sans"/>
          <w:color w:val="000000"/>
        </w:rPr>
        <w:t xml:space="preserve">) </w:t>
      </w:r>
      <w:r w:rsidR="002F59CD" w:rsidRPr="00AD1C80">
        <w:rPr>
          <w:rFonts w:ascii="Sylfaen" w:eastAsia="DejaVu Sans" w:hAnsi="Sylfaen" w:cs="DejaVu Sans"/>
          <w:color w:val="000000"/>
        </w:rPr>
        <w:t>სტუდენტთა და კურსდამთავრებულთა მომსახურების ცენტრი.</w:t>
      </w:r>
      <w:r w:rsidR="002F59CD" w:rsidRPr="00986A7C">
        <w:rPr>
          <w:rFonts w:ascii="Sylfaen" w:eastAsia="DejaVu Sans" w:hAnsi="Sylfaen" w:cs="DejaVu Sans"/>
          <w:color w:val="000000"/>
        </w:rPr>
        <w:t xml:space="preserve"> </w:t>
      </w:r>
    </w:p>
    <w:p w14:paraId="3AB41A38" w14:textId="493FA9CC" w:rsidR="002F59CD" w:rsidRPr="00C53CE6" w:rsidRDefault="00C53CE6" w:rsidP="002F59CD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  <w:lang w:val="ka-GE"/>
        </w:rPr>
      </w:pPr>
      <w:r w:rsidRPr="00986A7C">
        <w:rPr>
          <w:rFonts w:ascii="Sylfaen" w:eastAsia="DejaVu Sans" w:hAnsi="Sylfaen" w:cs="DejaVu Sans"/>
          <w:color w:val="000000"/>
        </w:rPr>
        <w:t>2</w:t>
      </w:r>
      <w:r w:rsidRPr="00C53CE6">
        <w:rPr>
          <w:rFonts w:ascii="Sylfaen" w:eastAsia="DejaVu Sans" w:hAnsi="Sylfaen" w:cs="DejaVu Sans"/>
          <w:color w:val="000000"/>
        </w:rPr>
        <w:t xml:space="preserve">. სტრატეგიული კომუნიკაციებისა და სტუდენტური სერვისების </w:t>
      </w:r>
      <w:r w:rsidRPr="00986A7C">
        <w:rPr>
          <w:rFonts w:ascii="Sylfaen" w:eastAsia="DejaVu Sans" w:hAnsi="Sylfaen" w:cs="DejaVu Sans"/>
          <w:color w:val="000000"/>
        </w:rPr>
        <w:t xml:space="preserve">მიმართულებით ვიცე-რექტორის არყოფნის შემთხვევაში მის მოვალეობას ასრულებს </w:t>
      </w:r>
      <w:r w:rsidRPr="00986A7C">
        <w:rPr>
          <w:rFonts w:ascii="Sylfaen" w:eastAsia="DejaVu Sans" w:hAnsi="Sylfaen" w:cs="DejaVu Sans"/>
          <w:color w:val="000000"/>
          <w:lang w:val="ka-GE"/>
        </w:rPr>
        <w:t>რექტორი.</w:t>
      </w:r>
    </w:p>
    <w:p w14:paraId="58922F91" w14:textId="6B50C9F9" w:rsidR="00051925" w:rsidRPr="00986A7C" w:rsidRDefault="00051925" w:rsidP="00986A7C">
      <w:pPr>
        <w:pStyle w:val="Heading1"/>
        <w:rPr>
          <w:sz w:val="22"/>
          <w:szCs w:val="22"/>
        </w:rPr>
      </w:pPr>
      <w:bookmarkStart w:id="13" w:name="_Toc186210585"/>
      <w:r w:rsidRPr="00986A7C">
        <w:rPr>
          <w:rFonts w:ascii="Sylfaen" w:hAnsi="Sylfaen" w:cs="Sylfaen"/>
          <w:sz w:val="22"/>
          <w:szCs w:val="22"/>
        </w:rPr>
        <w:t>მუხლი</w:t>
      </w:r>
      <w:r w:rsidRPr="00986A7C">
        <w:rPr>
          <w:sz w:val="22"/>
          <w:szCs w:val="22"/>
        </w:rPr>
        <w:t xml:space="preserve"> 6. </w:t>
      </w:r>
      <w:r w:rsidRPr="00986A7C">
        <w:rPr>
          <w:rFonts w:ascii="Sylfaen" w:hAnsi="Sylfaen" w:cs="Sylfaen"/>
          <w:sz w:val="22"/>
          <w:szCs w:val="22"/>
        </w:rPr>
        <w:t>ანგარიშვალდებულების</w:t>
      </w:r>
      <w:r w:rsidRPr="00986A7C">
        <w:rPr>
          <w:sz w:val="22"/>
          <w:szCs w:val="22"/>
        </w:rPr>
        <w:t xml:space="preserve"> </w:t>
      </w:r>
      <w:r w:rsidRPr="00986A7C">
        <w:rPr>
          <w:rFonts w:ascii="Sylfaen" w:hAnsi="Sylfaen" w:cs="Sylfaen"/>
          <w:sz w:val="22"/>
          <w:szCs w:val="22"/>
        </w:rPr>
        <w:t>წესი</w:t>
      </w:r>
      <w:bookmarkEnd w:id="13"/>
    </w:p>
    <w:p w14:paraId="7B37B7D9" w14:textId="77777777" w:rsidR="00051925" w:rsidRPr="00986A7C" w:rsidRDefault="00051925" w:rsidP="00051925">
      <w:pPr>
        <w:spacing w:after="156" w:line="261" w:lineRule="auto"/>
        <w:ind w:left="-5" w:hanging="10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ვიცე-რექტორები, მათი საქმიანობის განხორციელებისას ანგარიშვალდებულნი არიან რექტორის წინაშე, მათ შორის, მათ დაქვემდებარებაში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მყოფი </w:t>
      </w:r>
      <w:r w:rsidRPr="00986A7C">
        <w:rPr>
          <w:rFonts w:ascii="Sylfaen" w:eastAsia="DejaVu Sans" w:hAnsi="Sylfaen" w:cs="DejaVu Sans"/>
          <w:color w:val="000000"/>
        </w:rPr>
        <w:t>უნივერსიტეტის სტრუქტურული ერთეულების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ა და </w:t>
      </w:r>
      <w:r w:rsidRPr="00986A7C">
        <w:rPr>
          <w:rFonts w:ascii="Sylfaen" w:eastAsia="DejaVu Sans" w:hAnsi="Sylfaen" w:cs="DejaVu Sans"/>
          <w:color w:val="000000"/>
        </w:rPr>
        <w:t>თანამდებობის პირების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 მიერ შესრულებულ სამუშაოზე</w:t>
      </w:r>
      <w:r w:rsidRPr="00986A7C">
        <w:rPr>
          <w:rFonts w:ascii="Sylfaen" w:eastAsia="DejaVu Sans" w:hAnsi="Sylfaen" w:cs="DejaVu Sans"/>
          <w:color w:val="000000"/>
        </w:rPr>
        <w:t xml:space="preserve">.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ვიცე-რექტორების </w:t>
      </w:r>
      <w:r w:rsidRPr="00986A7C">
        <w:rPr>
          <w:rFonts w:ascii="Sylfaen" w:eastAsia="DejaVu Sans" w:hAnsi="Sylfaen" w:cs="DejaVu Sans"/>
          <w:color w:val="000000"/>
        </w:rPr>
        <w:t xml:space="preserve">უშუალოდ დაქვემდებარებული სტრუქტურული ერთეულები და თანამდებობის პირები </w:t>
      </w:r>
      <w:r w:rsidRPr="00986A7C">
        <w:rPr>
          <w:rFonts w:ascii="Sylfaen" w:eastAsia="DejaVu Sans" w:hAnsi="Sylfaen" w:cs="DejaVu Sans"/>
          <w:color w:val="000000"/>
          <w:lang w:val="ka-GE"/>
        </w:rPr>
        <w:t xml:space="preserve">მათი </w:t>
      </w:r>
      <w:r w:rsidRPr="00986A7C">
        <w:rPr>
          <w:rFonts w:ascii="Sylfaen" w:eastAsia="DejaVu Sans" w:hAnsi="Sylfaen" w:cs="DejaVu Sans"/>
          <w:color w:val="000000"/>
        </w:rPr>
        <w:t xml:space="preserve">საქმიანობის განხორციელებისას ანგარიშვალდებულნი არიან </w:t>
      </w:r>
      <w:r w:rsidRPr="00986A7C">
        <w:rPr>
          <w:rFonts w:ascii="Sylfaen" w:eastAsia="DejaVu Sans" w:hAnsi="Sylfaen" w:cs="DejaVu Sans"/>
          <w:color w:val="000000"/>
          <w:lang w:val="ka-GE"/>
        </w:rPr>
        <w:t>კურატორი ვიცე-</w:t>
      </w:r>
      <w:r w:rsidRPr="00986A7C">
        <w:rPr>
          <w:rFonts w:ascii="Sylfaen" w:eastAsia="DejaVu Sans" w:hAnsi="Sylfaen" w:cs="DejaVu Sans"/>
          <w:color w:val="000000"/>
        </w:rPr>
        <w:t>რექტორის წინაშე.</w:t>
      </w:r>
    </w:p>
    <w:p w14:paraId="2394E86F" w14:textId="77777777" w:rsidR="00051925" w:rsidRPr="00986A7C" w:rsidRDefault="00051925" w:rsidP="00051925">
      <w:pPr>
        <w:spacing w:after="182" w:line="256" w:lineRule="auto"/>
        <w:jc w:val="both"/>
        <w:rPr>
          <w:rFonts w:ascii="Sylfaen" w:eastAsia="DejaVu Sans" w:hAnsi="Sylfaen" w:cs="DejaVu Sans"/>
          <w:color w:val="000000"/>
        </w:rPr>
      </w:pPr>
      <w:r w:rsidRPr="00986A7C">
        <w:rPr>
          <w:rFonts w:ascii="Sylfaen" w:eastAsia="DejaVu Sans" w:hAnsi="Sylfaen" w:cs="DejaVu Sans"/>
          <w:color w:val="000000"/>
        </w:rPr>
        <w:t xml:space="preserve"> </w:t>
      </w:r>
    </w:p>
    <w:p w14:paraId="2F9D2A61" w14:textId="5C860878" w:rsidR="00B11C2D" w:rsidRPr="00051925" w:rsidRDefault="00B11C2D" w:rsidP="00051925">
      <w:pPr>
        <w:pStyle w:val="Heading1"/>
        <w:rPr>
          <w:rFonts w:ascii="Sylfaen" w:eastAsia="Calibri" w:hAnsi="Sylfaen" w:cs="Times New Roman"/>
          <w:sz w:val="24"/>
          <w:szCs w:val="24"/>
          <w:lang w:val="ka-GE"/>
        </w:rPr>
      </w:pPr>
    </w:p>
    <w:sectPr w:rsidR="00B11C2D" w:rsidRPr="00051925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8AF61" w14:textId="77777777" w:rsidR="003C4BFE" w:rsidRDefault="003C4BFE" w:rsidP="007D08BF">
      <w:pPr>
        <w:spacing w:after="0" w:line="240" w:lineRule="auto"/>
      </w:pPr>
      <w:r>
        <w:separator/>
      </w:r>
    </w:p>
  </w:endnote>
  <w:endnote w:type="continuationSeparator" w:id="0">
    <w:p w14:paraId="636B418F" w14:textId="77777777" w:rsidR="003C4BFE" w:rsidRDefault="003C4BFE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PG Nino Mtavruli">
    <w:altName w:val="Bernard MT Condensed"/>
    <w:charset w:val="00"/>
    <w:family w:val="auto"/>
    <w:pitch w:val="variable"/>
    <w:sig w:usb0="84000027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Corbel"/>
    <w:charset w:val="00"/>
    <w:family w:val="swiss"/>
    <w:pitch w:val="variable"/>
    <w:sig w:usb0="00000001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77777777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3440FB" w:rsidRPr="003440FB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4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C534F" w14:textId="77777777" w:rsidR="003C4BFE" w:rsidRDefault="003C4BFE" w:rsidP="007D08BF">
      <w:pPr>
        <w:spacing w:after="0" w:line="240" w:lineRule="auto"/>
      </w:pPr>
      <w:r>
        <w:separator/>
      </w:r>
    </w:p>
  </w:footnote>
  <w:footnote w:type="continuationSeparator" w:id="0">
    <w:p w14:paraId="65244F0D" w14:textId="77777777" w:rsidR="003C4BFE" w:rsidRDefault="003C4BFE" w:rsidP="007D0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D44FA" w:rsidRDefault="003C4BFE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D44FA" w:rsidRDefault="003C4BFE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41.85pt;margin-top:36.25pt;width:426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62CCAEA3" w14:textId="251D5EDB" w:rsidR="002D44FA" w:rsidRPr="002611AD" w:rsidRDefault="00051925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პასუხისმგებლობის გადანაწილებისა და დელეგირების წესი</w:t>
                </w: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20"/>
  </w:num>
  <w:num w:numId="4">
    <w:abstractNumId w:val="6"/>
  </w:num>
  <w:num w:numId="5">
    <w:abstractNumId w:val="13"/>
  </w:num>
  <w:num w:numId="6">
    <w:abstractNumId w:val="16"/>
  </w:num>
  <w:num w:numId="7">
    <w:abstractNumId w:val="10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21"/>
  </w:num>
  <w:num w:numId="13">
    <w:abstractNumId w:val="23"/>
  </w:num>
  <w:num w:numId="14">
    <w:abstractNumId w:val="14"/>
  </w:num>
  <w:num w:numId="15">
    <w:abstractNumId w:val="0"/>
  </w:num>
  <w:num w:numId="16">
    <w:abstractNumId w:val="5"/>
  </w:num>
  <w:num w:numId="17">
    <w:abstractNumId w:val="12"/>
  </w:num>
  <w:num w:numId="18">
    <w:abstractNumId w:val="1"/>
  </w:num>
  <w:num w:numId="19">
    <w:abstractNumId w:val="18"/>
  </w:num>
  <w:num w:numId="20">
    <w:abstractNumId w:val="19"/>
  </w:num>
  <w:num w:numId="21">
    <w:abstractNumId w:val="15"/>
  </w:num>
  <w:num w:numId="22">
    <w:abstractNumId w:val="17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164E"/>
    <w:rsid w:val="00013BD2"/>
    <w:rsid w:val="00015BF8"/>
    <w:rsid w:val="00025F56"/>
    <w:rsid w:val="00033AE2"/>
    <w:rsid w:val="000353C1"/>
    <w:rsid w:val="000358EB"/>
    <w:rsid w:val="00036A21"/>
    <w:rsid w:val="00040ABB"/>
    <w:rsid w:val="0004229E"/>
    <w:rsid w:val="00051925"/>
    <w:rsid w:val="000527E6"/>
    <w:rsid w:val="00053D41"/>
    <w:rsid w:val="000548B3"/>
    <w:rsid w:val="00056200"/>
    <w:rsid w:val="000710BE"/>
    <w:rsid w:val="00087BA4"/>
    <w:rsid w:val="00092607"/>
    <w:rsid w:val="00094312"/>
    <w:rsid w:val="00096B1C"/>
    <w:rsid w:val="000A44B7"/>
    <w:rsid w:val="000A507B"/>
    <w:rsid w:val="000A64B9"/>
    <w:rsid w:val="000B06B5"/>
    <w:rsid w:val="000B73FC"/>
    <w:rsid w:val="000C0789"/>
    <w:rsid w:val="000C1036"/>
    <w:rsid w:val="000C3FC9"/>
    <w:rsid w:val="000C40A5"/>
    <w:rsid w:val="000C5902"/>
    <w:rsid w:val="000C696E"/>
    <w:rsid w:val="000D200A"/>
    <w:rsid w:val="000D20D6"/>
    <w:rsid w:val="000D7FD2"/>
    <w:rsid w:val="000E1183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118"/>
    <w:rsid w:val="00135942"/>
    <w:rsid w:val="00140050"/>
    <w:rsid w:val="0014509A"/>
    <w:rsid w:val="001516E1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27C"/>
    <w:rsid w:val="001A2D0F"/>
    <w:rsid w:val="001A5CDF"/>
    <w:rsid w:val="001A71C5"/>
    <w:rsid w:val="001C488E"/>
    <w:rsid w:val="001D0572"/>
    <w:rsid w:val="001D6923"/>
    <w:rsid w:val="001E1EAA"/>
    <w:rsid w:val="001E4EBE"/>
    <w:rsid w:val="001F0DE4"/>
    <w:rsid w:val="001F20A3"/>
    <w:rsid w:val="001F45CA"/>
    <w:rsid w:val="00202CAB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5087"/>
    <w:rsid w:val="00257CE7"/>
    <w:rsid w:val="002611AD"/>
    <w:rsid w:val="00267EBC"/>
    <w:rsid w:val="00271709"/>
    <w:rsid w:val="00275B53"/>
    <w:rsid w:val="00290FAC"/>
    <w:rsid w:val="002928A6"/>
    <w:rsid w:val="00296082"/>
    <w:rsid w:val="002A2BCC"/>
    <w:rsid w:val="002A7C52"/>
    <w:rsid w:val="002B02CC"/>
    <w:rsid w:val="002B210B"/>
    <w:rsid w:val="002B2493"/>
    <w:rsid w:val="002B5805"/>
    <w:rsid w:val="002B595A"/>
    <w:rsid w:val="002C35C8"/>
    <w:rsid w:val="002D0337"/>
    <w:rsid w:val="002D3C5C"/>
    <w:rsid w:val="002D44FA"/>
    <w:rsid w:val="002D7F17"/>
    <w:rsid w:val="002E0F1D"/>
    <w:rsid w:val="002E64EE"/>
    <w:rsid w:val="002F59CD"/>
    <w:rsid w:val="002F6FB4"/>
    <w:rsid w:val="002F7DB4"/>
    <w:rsid w:val="00300882"/>
    <w:rsid w:val="003040CD"/>
    <w:rsid w:val="00317806"/>
    <w:rsid w:val="003222E3"/>
    <w:rsid w:val="003437FC"/>
    <w:rsid w:val="003440FB"/>
    <w:rsid w:val="0034575F"/>
    <w:rsid w:val="003457A3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6363"/>
    <w:rsid w:val="00397CA1"/>
    <w:rsid w:val="003A0CD9"/>
    <w:rsid w:val="003A4C5B"/>
    <w:rsid w:val="003A7B77"/>
    <w:rsid w:val="003B267F"/>
    <w:rsid w:val="003B4DD7"/>
    <w:rsid w:val="003B6F32"/>
    <w:rsid w:val="003C19D4"/>
    <w:rsid w:val="003C4BFE"/>
    <w:rsid w:val="003D0A6B"/>
    <w:rsid w:val="003D0E4D"/>
    <w:rsid w:val="003D0EE3"/>
    <w:rsid w:val="003D17FF"/>
    <w:rsid w:val="003D1D96"/>
    <w:rsid w:val="003D213B"/>
    <w:rsid w:val="003D40D1"/>
    <w:rsid w:val="003E36FE"/>
    <w:rsid w:val="003E519F"/>
    <w:rsid w:val="003F3B12"/>
    <w:rsid w:val="003F7BE6"/>
    <w:rsid w:val="00407E0D"/>
    <w:rsid w:val="00410FBA"/>
    <w:rsid w:val="0041172D"/>
    <w:rsid w:val="00423AAF"/>
    <w:rsid w:val="0042548B"/>
    <w:rsid w:val="00425863"/>
    <w:rsid w:val="004261D6"/>
    <w:rsid w:val="00427BF5"/>
    <w:rsid w:val="00431032"/>
    <w:rsid w:val="00434E4D"/>
    <w:rsid w:val="004361A4"/>
    <w:rsid w:val="0044086C"/>
    <w:rsid w:val="00461431"/>
    <w:rsid w:val="004627A6"/>
    <w:rsid w:val="0047133E"/>
    <w:rsid w:val="0047321D"/>
    <w:rsid w:val="00474616"/>
    <w:rsid w:val="00474D4F"/>
    <w:rsid w:val="004764EE"/>
    <w:rsid w:val="0047762D"/>
    <w:rsid w:val="00482B0F"/>
    <w:rsid w:val="004876BA"/>
    <w:rsid w:val="00490D8F"/>
    <w:rsid w:val="00493676"/>
    <w:rsid w:val="004956F8"/>
    <w:rsid w:val="004A31EC"/>
    <w:rsid w:val="004B22E3"/>
    <w:rsid w:val="004C2D6E"/>
    <w:rsid w:val="004D0C63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5033A6"/>
    <w:rsid w:val="005066D9"/>
    <w:rsid w:val="00516A75"/>
    <w:rsid w:val="00520DB7"/>
    <w:rsid w:val="0052468F"/>
    <w:rsid w:val="00526F28"/>
    <w:rsid w:val="0053196E"/>
    <w:rsid w:val="005445EC"/>
    <w:rsid w:val="00550F24"/>
    <w:rsid w:val="00551206"/>
    <w:rsid w:val="005512DE"/>
    <w:rsid w:val="00552940"/>
    <w:rsid w:val="00571E46"/>
    <w:rsid w:val="00573030"/>
    <w:rsid w:val="00582608"/>
    <w:rsid w:val="00592891"/>
    <w:rsid w:val="005A6461"/>
    <w:rsid w:val="005A6A6A"/>
    <w:rsid w:val="005A6DAC"/>
    <w:rsid w:val="005B01BF"/>
    <w:rsid w:val="005B43B7"/>
    <w:rsid w:val="005C24A4"/>
    <w:rsid w:val="005C61B0"/>
    <w:rsid w:val="005D28B9"/>
    <w:rsid w:val="005D75EC"/>
    <w:rsid w:val="005E107C"/>
    <w:rsid w:val="005E288E"/>
    <w:rsid w:val="005E6C88"/>
    <w:rsid w:val="005E76EA"/>
    <w:rsid w:val="005F015A"/>
    <w:rsid w:val="005F03DC"/>
    <w:rsid w:val="005F2C5A"/>
    <w:rsid w:val="006017B8"/>
    <w:rsid w:val="006072A8"/>
    <w:rsid w:val="00611367"/>
    <w:rsid w:val="00623492"/>
    <w:rsid w:val="0063073C"/>
    <w:rsid w:val="00636C2C"/>
    <w:rsid w:val="006436D1"/>
    <w:rsid w:val="006447B8"/>
    <w:rsid w:val="0065771F"/>
    <w:rsid w:val="00665E8B"/>
    <w:rsid w:val="00666040"/>
    <w:rsid w:val="00666D65"/>
    <w:rsid w:val="006670A8"/>
    <w:rsid w:val="0067017C"/>
    <w:rsid w:val="00672BF0"/>
    <w:rsid w:val="00675F27"/>
    <w:rsid w:val="006826F8"/>
    <w:rsid w:val="00685AD1"/>
    <w:rsid w:val="00693738"/>
    <w:rsid w:val="00694D81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B"/>
    <w:rsid w:val="006F71CE"/>
    <w:rsid w:val="00702A21"/>
    <w:rsid w:val="0071524A"/>
    <w:rsid w:val="00715A3B"/>
    <w:rsid w:val="0071696B"/>
    <w:rsid w:val="00717B77"/>
    <w:rsid w:val="007204EE"/>
    <w:rsid w:val="00725F9B"/>
    <w:rsid w:val="00726E07"/>
    <w:rsid w:val="00727A92"/>
    <w:rsid w:val="00732D1E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5C50"/>
    <w:rsid w:val="007D5EED"/>
    <w:rsid w:val="007E0181"/>
    <w:rsid w:val="007E4D44"/>
    <w:rsid w:val="007F084A"/>
    <w:rsid w:val="007F3F9C"/>
    <w:rsid w:val="007F3FF9"/>
    <w:rsid w:val="007F4A58"/>
    <w:rsid w:val="00806D16"/>
    <w:rsid w:val="00815890"/>
    <w:rsid w:val="0083448F"/>
    <w:rsid w:val="00857592"/>
    <w:rsid w:val="00866607"/>
    <w:rsid w:val="00867AE7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3AF2"/>
    <w:rsid w:val="008C40D6"/>
    <w:rsid w:val="008C6485"/>
    <w:rsid w:val="008C7411"/>
    <w:rsid w:val="008D0CC1"/>
    <w:rsid w:val="008E5A28"/>
    <w:rsid w:val="008E6C04"/>
    <w:rsid w:val="00902F5B"/>
    <w:rsid w:val="00922A3A"/>
    <w:rsid w:val="0092614D"/>
    <w:rsid w:val="00926E85"/>
    <w:rsid w:val="0093517D"/>
    <w:rsid w:val="00937041"/>
    <w:rsid w:val="0095674E"/>
    <w:rsid w:val="00960004"/>
    <w:rsid w:val="00962C6B"/>
    <w:rsid w:val="00962CCE"/>
    <w:rsid w:val="00962E80"/>
    <w:rsid w:val="00972397"/>
    <w:rsid w:val="00975839"/>
    <w:rsid w:val="00975C09"/>
    <w:rsid w:val="00986A7C"/>
    <w:rsid w:val="00987787"/>
    <w:rsid w:val="009923DC"/>
    <w:rsid w:val="009932FA"/>
    <w:rsid w:val="009B14BC"/>
    <w:rsid w:val="009B5132"/>
    <w:rsid w:val="009B71E7"/>
    <w:rsid w:val="009C0352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2859"/>
    <w:rsid w:val="00A23F77"/>
    <w:rsid w:val="00A37F96"/>
    <w:rsid w:val="00A41460"/>
    <w:rsid w:val="00A5073A"/>
    <w:rsid w:val="00A535DB"/>
    <w:rsid w:val="00A5362A"/>
    <w:rsid w:val="00A53FE6"/>
    <w:rsid w:val="00A56F87"/>
    <w:rsid w:val="00A606A7"/>
    <w:rsid w:val="00A70FB2"/>
    <w:rsid w:val="00A716CE"/>
    <w:rsid w:val="00A7235F"/>
    <w:rsid w:val="00A77BF1"/>
    <w:rsid w:val="00A84A04"/>
    <w:rsid w:val="00A854B0"/>
    <w:rsid w:val="00A95227"/>
    <w:rsid w:val="00A95BC1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1C80"/>
    <w:rsid w:val="00AD2502"/>
    <w:rsid w:val="00AD2E64"/>
    <w:rsid w:val="00AD2FC0"/>
    <w:rsid w:val="00AD3774"/>
    <w:rsid w:val="00AD37B9"/>
    <w:rsid w:val="00AD46A4"/>
    <w:rsid w:val="00AD7BA5"/>
    <w:rsid w:val="00AE64AE"/>
    <w:rsid w:val="00AF0AF3"/>
    <w:rsid w:val="00AF35D2"/>
    <w:rsid w:val="00AF7D99"/>
    <w:rsid w:val="00AF7F8B"/>
    <w:rsid w:val="00B11C2D"/>
    <w:rsid w:val="00B11CF4"/>
    <w:rsid w:val="00B14331"/>
    <w:rsid w:val="00B1529B"/>
    <w:rsid w:val="00B16039"/>
    <w:rsid w:val="00B30E46"/>
    <w:rsid w:val="00B30EAD"/>
    <w:rsid w:val="00B3154F"/>
    <w:rsid w:val="00B35FE7"/>
    <w:rsid w:val="00B370CA"/>
    <w:rsid w:val="00B41CA4"/>
    <w:rsid w:val="00B42F79"/>
    <w:rsid w:val="00B5367E"/>
    <w:rsid w:val="00B554C3"/>
    <w:rsid w:val="00B56727"/>
    <w:rsid w:val="00B62299"/>
    <w:rsid w:val="00B6232B"/>
    <w:rsid w:val="00B64B28"/>
    <w:rsid w:val="00B742B2"/>
    <w:rsid w:val="00B74A07"/>
    <w:rsid w:val="00B8500D"/>
    <w:rsid w:val="00B96BFB"/>
    <w:rsid w:val="00B97D9B"/>
    <w:rsid w:val="00BA1547"/>
    <w:rsid w:val="00BA5761"/>
    <w:rsid w:val="00BA7C95"/>
    <w:rsid w:val="00BB1D36"/>
    <w:rsid w:val="00BB47ED"/>
    <w:rsid w:val="00BB4DA0"/>
    <w:rsid w:val="00BC126A"/>
    <w:rsid w:val="00BD341A"/>
    <w:rsid w:val="00BD5547"/>
    <w:rsid w:val="00BD5EEF"/>
    <w:rsid w:val="00BD6100"/>
    <w:rsid w:val="00BD6A76"/>
    <w:rsid w:val="00BE02C3"/>
    <w:rsid w:val="00BE210E"/>
    <w:rsid w:val="00BE7449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36F67"/>
    <w:rsid w:val="00C4409E"/>
    <w:rsid w:val="00C4670C"/>
    <w:rsid w:val="00C53CE6"/>
    <w:rsid w:val="00C55788"/>
    <w:rsid w:val="00C577D5"/>
    <w:rsid w:val="00C6056A"/>
    <w:rsid w:val="00C60AEF"/>
    <w:rsid w:val="00C64F4D"/>
    <w:rsid w:val="00C65C52"/>
    <w:rsid w:val="00C662E4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726B"/>
    <w:rsid w:val="00CA7905"/>
    <w:rsid w:val="00CB343C"/>
    <w:rsid w:val="00CB39AF"/>
    <w:rsid w:val="00CB52C8"/>
    <w:rsid w:val="00CC0A5E"/>
    <w:rsid w:val="00CC5ABE"/>
    <w:rsid w:val="00CD0955"/>
    <w:rsid w:val="00CD19D3"/>
    <w:rsid w:val="00CD4CBA"/>
    <w:rsid w:val="00CE0DAF"/>
    <w:rsid w:val="00CE3821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CC1"/>
    <w:rsid w:val="00D31983"/>
    <w:rsid w:val="00D37D1B"/>
    <w:rsid w:val="00D417AB"/>
    <w:rsid w:val="00D44CFE"/>
    <w:rsid w:val="00D46B4C"/>
    <w:rsid w:val="00D50550"/>
    <w:rsid w:val="00D57AF5"/>
    <w:rsid w:val="00D603B1"/>
    <w:rsid w:val="00D6219D"/>
    <w:rsid w:val="00D6299D"/>
    <w:rsid w:val="00D73EB2"/>
    <w:rsid w:val="00D8032D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172B3"/>
    <w:rsid w:val="00E2323A"/>
    <w:rsid w:val="00E24FB1"/>
    <w:rsid w:val="00E27469"/>
    <w:rsid w:val="00E27F9A"/>
    <w:rsid w:val="00E31EC1"/>
    <w:rsid w:val="00E332A9"/>
    <w:rsid w:val="00E37BBA"/>
    <w:rsid w:val="00E44EE6"/>
    <w:rsid w:val="00E47B63"/>
    <w:rsid w:val="00E61A28"/>
    <w:rsid w:val="00E71309"/>
    <w:rsid w:val="00E714FF"/>
    <w:rsid w:val="00E80A83"/>
    <w:rsid w:val="00E817E7"/>
    <w:rsid w:val="00E819FE"/>
    <w:rsid w:val="00E8397C"/>
    <w:rsid w:val="00E87DAE"/>
    <w:rsid w:val="00E943A4"/>
    <w:rsid w:val="00E94DC8"/>
    <w:rsid w:val="00EA187B"/>
    <w:rsid w:val="00EA58CE"/>
    <w:rsid w:val="00EB1247"/>
    <w:rsid w:val="00EB1902"/>
    <w:rsid w:val="00EB1D5C"/>
    <w:rsid w:val="00EB37E3"/>
    <w:rsid w:val="00EB38B6"/>
    <w:rsid w:val="00EB5398"/>
    <w:rsid w:val="00EC0863"/>
    <w:rsid w:val="00EC265D"/>
    <w:rsid w:val="00EC5078"/>
    <w:rsid w:val="00EC62C0"/>
    <w:rsid w:val="00EC7661"/>
    <w:rsid w:val="00EC7C6C"/>
    <w:rsid w:val="00ED20CF"/>
    <w:rsid w:val="00ED36DA"/>
    <w:rsid w:val="00ED5F7E"/>
    <w:rsid w:val="00F200A4"/>
    <w:rsid w:val="00F205CE"/>
    <w:rsid w:val="00F20C22"/>
    <w:rsid w:val="00F21987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776E1"/>
    <w:rsid w:val="00F818FB"/>
    <w:rsid w:val="00F870EF"/>
    <w:rsid w:val="00F87684"/>
    <w:rsid w:val="00F91757"/>
    <w:rsid w:val="00F93DCE"/>
    <w:rsid w:val="00FA0BA3"/>
    <w:rsid w:val="00FA4EE8"/>
    <w:rsid w:val="00FA6F68"/>
    <w:rsid w:val="00FB00CB"/>
    <w:rsid w:val="00FC5962"/>
    <w:rsid w:val="00FD0239"/>
    <w:rsid w:val="00FD023C"/>
    <w:rsid w:val="00FD682F"/>
    <w:rsid w:val="00FD6DC2"/>
    <w:rsid w:val="00FE0039"/>
    <w:rsid w:val="00FE1064"/>
    <w:rsid w:val="00FE4F48"/>
    <w:rsid w:val="00FE593D"/>
    <w:rsid w:val="00FE5CF6"/>
    <w:rsid w:val="00FF6776"/>
    <w:rsid w:val="00FF6C77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172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0FCB2E-8F02-45A5-9551-BAEDD6F87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5</Pages>
  <Words>744</Words>
  <Characters>4246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Makatsaria Medea</cp:lastModifiedBy>
  <cp:revision>249</cp:revision>
  <cp:lastPrinted>2020-03-10T06:40:00Z</cp:lastPrinted>
  <dcterms:created xsi:type="dcterms:W3CDTF">2019-02-19T18:11:00Z</dcterms:created>
  <dcterms:modified xsi:type="dcterms:W3CDTF">2025-07-25T10:06:00Z</dcterms:modified>
</cp:coreProperties>
</file>