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A9D12" w14:textId="6BF1557B" w:rsidR="0013076F" w:rsidRPr="00B934FD" w:rsidRDefault="0013076F" w:rsidP="007F166D">
      <w:pPr>
        <w:jc w:val="both"/>
        <w:rPr>
          <w:rFonts w:ascii="Sylfaen" w:hAnsi="Sylfaen"/>
          <w:b/>
          <w:bCs/>
          <w:sz w:val="20"/>
          <w:szCs w:val="20"/>
          <w:lang w:val="ka-GE"/>
        </w:rPr>
      </w:pPr>
      <w:r w:rsidRPr="00B934FD">
        <w:rPr>
          <w:rFonts w:ascii="Sylfaen" w:hAnsi="Sylfaen"/>
          <w:b/>
          <w:bCs/>
          <w:sz w:val="20"/>
          <w:szCs w:val="20"/>
          <w:lang w:val="ka-GE"/>
        </w:rPr>
        <w:t xml:space="preserve">შპს </w:t>
      </w:r>
      <w:r w:rsidR="007F166D" w:rsidRPr="00B934FD">
        <w:rPr>
          <w:rFonts w:ascii="Sylfaen" w:hAnsi="Sylfaen"/>
          <w:b/>
          <w:bCs/>
          <w:sz w:val="20"/>
          <w:szCs w:val="20"/>
          <w:lang w:val="ka-GE"/>
        </w:rPr>
        <w:t>„</w:t>
      </w:r>
      <w:r w:rsidRPr="00B934FD">
        <w:rPr>
          <w:rFonts w:ascii="Sylfaen" w:hAnsi="Sylfaen"/>
          <w:b/>
          <w:bCs/>
          <w:sz w:val="20"/>
          <w:szCs w:val="20"/>
          <w:lang w:val="ka-GE"/>
        </w:rPr>
        <w:t>ევროპის უნივერსიტეტის</w:t>
      </w:r>
      <w:r w:rsidR="007F166D" w:rsidRPr="00B934FD">
        <w:rPr>
          <w:rFonts w:ascii="Sylfaen" w:hAnsi="Sylfaen"/>
          <w:b/>
          <w:bCs/>
          <w:sz w:val="20"/>
          <w:szCs w:val="20"/>
          <w:lang w:val="ka-GE"/>
        </w:rPr>
        <w:t>“</w:t>
      </w:r>
      <w:r w:rsidRPr="00B934FD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="003A3F1F" w:rsidRPr="00B934FD">
        <w:rPr>
          <w:rFonts w:ascii="Sylfaen" w:hAnsi="Sylfaen"/>
          <w:b/>
          <w:bCs/>
          <w:sz w:val="20"/>
          <w:szCs w:val="20"/>
          <w:lang w:val="ka-GE"/>
        </w:rPr>
        <w:t>რექტორის 2025 წლის 11 მარტის №14993 ბრძანებით</w:t>
      </w:r>
      <w:r w:rsidR="003A3F1F" w:rsidRPr="00B934FD">
        <w:rPr>
          <w:rFonts w:ascii="Sylfaen" w:hAnsi="Sylfaen"/>
          <w:b/>
          <w:bCs/>
          <w:sz w:val="20"/>
          <w:szCs w:val="20"/>
        </w:rPr>
        <w:t xml:space="preserve"> </w:t>
      </w:r>
      <w:r w:rsidR="00070BE8" w:rsidRPr="00B934FD">
        <w:rPr>
          <w:rFonts w:ascii="Sylfaen" w:hAnsi="Sylfaen"/>
          <w:b/>
          <w:bCs/>
          <w:sz w:val="20"/>
          <w:szCs w:val="20"/>
          <w:lang w:val="ka-GE"/>
        </w:rPr>
        <w:t xml:space="preserve">მედიცინის ფაკულტეტზე </w:t>
      </w:r>
      <w:r w:rsidRPr="00B934FD">
        <w:rPr>
          <w:rFonts w:ascii="Sylfaen" w:hAnsi="Sylfaen"/>
          <w:b/>
          <w:bCs/>
          <w:sz w:val="20"/>
          <w:szCs w:val="20"/>
          <w:lang w:val="ka-GE"/>
        </w:rPr>
        <w:t>გამოცხადებული აკადემიური კონკურსის ფარგლებში, დიპლომირებული მედიკოსის ინგლისურენოვან</w:t>
      </w:r>
      <w:r w:rsidR="00382F52">
        <w:rPr>
          <w:rFonts w:ascii="Sylfaen" w:hAnsi="Sylfaen"/>
          <w:b/>
          <w:bCs/>
          <w:sz w:val="20"/>
          <w:szCs w:val="20"/>
          <w:lang w:val="ka-GE"/>
        </w:rPr>
        <w:t>ი</w:t>
      </w:r>
      <w:r w:rsidR="001A2003" w:rsidRPr="00B934FD">
        <w:rPr>
          <w:rFonts w:ascii="Sylfaen" w:hAnsi="Sylfaen"/>
          <w:b/>
          <w:bCs/>
          <w:sz w:val="20"/>
          <w:szCs w:val="20"/>
        </w:rPr>
        <w:t xml:space="preserve"> </w:t>
      </w:r>
      <w:r w:rsidRPr="00B934FD">
        <w:rPr>
          <w:rFonts w:ascii="Sylfaen" w:hAnsi="Sylfaen"/>
          <w:b/>
          <w:bCs/>
          <w:sz w:val="20"/>
          <w:szCs w:val="20"/>
          <w:lang w:val="ka-GE"/>
        </w:rPr>
        <w:t>საგანმანათლებლო პროგრამ</w:t>
      </w:r>
      <w:r w:rsidR="00382F52">
        <w:rPr>
          <w:rFonts w:ascii="Sylfaen" w:hAnsi="Sylfaen"/>
          <w:b/>
          <w:bCs/>
          <w:sz w:val="20"/>
          <w:szCs w:val="20"/>
          <w:lang w:val="ka-GE"/>
        </w:rPr>
        <w:t>ი</w:t>
      </w:r>
      <w:r w:rsidR="00D6650A">
        <w:rPr>
          <w:rFonts w:ascii="Sylfaen" w:hAnsi="Sylfaen"/>
          <w:b/>
          <w:bCs/>
          <w:sz w:val="20"/>
          <w:szCs w:val="20"/>
          <w:lang w:val="ka-GE"/>
        </w:rPr>
        <w:t>სა და ფსიქოლოგიის ქართულენოვან</w:t>
      </w:r>
      <w:r w:rsidR="00382F52">
        <w:rPr>
          <w:rFonts w:ascii="Sylfaen" w:hAnsi="Sylfaen"/>
          <w:b/>
          <w:bCs/>
          <w:sz w:val="20"/>
          <w:szCs w:val="20"/>
          <w:lang w:val="ka-GE"/>
        </w:rPr>
        <w:t>ი</w:t>
      </w:r>
      <w:r w:rsidR="00D6650A">
        <w:rPr>
          <w:rFonts w:ascii="Sylfaen" w:hAnsi="Sylfaen"/>
          <w:b/>
          <w:bCs/>
          <w:sz w:val="20"/>
          <w:szCs w:val="20"/>
          <w:lang w:val="ka-GE"/>
        </w:rPr>
        <w:t xml:space="preserve"> საბაკალავრო საგანმანათლებლო პროგრამის ფარგლებში</w:t>
      </w:r>
      <w:r w:rsidRPr="00B934FD">
        <w:rPr>
          <w:rFonts w:ascii="Sylfaen" w:hAnsi="Sylfaen"/>
          <w:b/>
          <w:bCs/>
          <w:sz w:val="20"/>
          <w:szCs w:val="20"/>
          <w:lang w:val="ka-GE"/>
        </w:rPr>
        <w:t>,  ღია კონკურსის შედეგად აკადემიურ</w:t>
      </w:r>
      <w:r w:rsidR="001A2003" w:rsidRPr="00B934FD">
        <w:rPr>
          <w:rFonts w:ascii="Sylfaen" w:hAnsi="Sylfaen"/>
          <w:b/>
          <w:bCs/>
          <w:sz w:val="20"/>
          <w:szCs w:val="20"/>
          <w:lang w:val="ka-GE"/>
        </w:rPr>
        <w:t>ი</w:t>
      </w:r>
      <w:r w:rsidR="003A3F1F" w:rsidRPr="00B934FD">
        <w:rPr>
          <w:rFonts w:ascii="Sylfaen" w:hAnsi="Sylfaen"/>
          <w:b/>
          <w:bCs/>
          <w:sz w:val="20"/>
          <w:szCs w:val="20"/>
          <w:lang w:val="ka-GE"/>
        </w:rPr>
        <w:t xml:space="preserve"> და პროფესიული</w:t>
      </w:r>
      <w:r w:rsidRPr="00B934FD">
        <w:rPr>
          <w:rFonts w:ascii="Sylfaen" w:hAnsi="Sylfaen"/>
          <w:b/>
          <w:bCs/>
          <w:sz w:val="20"/>
          <w:szCs w:val="20"/>
          <w:lang w:val="ka-GE"/>
        </w:rPr>
        <w:t xml:space="preserve"> ნიშნით, როგ</w:t>
      </w:r>
      <w:r w:rsidR="006D7C06" w:rsidRPr="00B934FD">
        <w:rPr>
          <w:rFonts w:ascii="Sylfaen" w:hAnsi="Sylfaen"/>
          <w:b/>
          <w:bCs/>
          <w:sz w:val="20"/>
          <w:szCs w:val="20"/>
          <w:lang w:val="ka-GE"/>
        </w:rPr>
        <w:t>ორ</w:t>
      </w:r>
      <w:r w:rsidRPr="00B934FD">
        <w:rPr>
          <w:rFonts w:ascii="Sylfaen" w:hAnsi="Sylfaen"/>
          <w:b/>
          <w:bCs/>
          <w:sz w:val="20"/>
          <w:szCs w:val="20"/>
          <w:lang w:val="ka-GE"/>
        </w:rPr>
        <w:t>ც საბაზისო ასევე კლინიკური მიმართულებ</w:t>
      </w:r>
      <w:r w:rsidR="007F166D" w:rsidRPr="00B934FD">
        <w:rPr>
          <w:rFonts w:ascii="Sylfaen" w:hAnsi="Sylfaen"/>
          <w:b/>
          <w:bCs/>
          <w:sz w:val="20"/>
          <w:szCs w:val="20"/>
          <w:lang w:val="ka-GE"/>
        </w:rPr>
        <w:t>ები</w:t>
      </w:r>
      <w:r w:rsidRPr="00B934FD">
        <w:rPr>
          <w:rFonts w:ascii="Sylfaen" w:hAnsi="Sylfaen"/>
          <w:b/>
          <w:bCs/>
          <w:sz w:val="20"/>
          <w:szCs w:val="20"/>
          <w:lang w:val="ka-GE"/>
        </w:rPr>
        <w:t>თ შეირჩა შემდეგი პერსონალი:</w:t>
      </w:r>
    </w:p>
    <w:p w14:paraId="75039F97" w14:textId="156D72F5" w:rsidR="008B0F4B" w:rsidRDefault="008B0F4B" w:rsidP="008B0F4B">
      <w:pPr>
        <w:spacing w:after="0" w:line="276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  <w:r w:rsidRPr="00A35EEF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1) საბაზისო მიმართულებები (აკადემიური ნიშნით) (ინგლისურენოვანი):</w:t>
      </w:r>
    </w:p>
    <w:p w14:paraId="22DFCBDD" w14:textId="77777777" w:rsidR="00A35932" w:rsidRPr="00A35EEF" w:rsidRDefault="00A35932" w:rsidP="008B0F4B">
      <w:pPr>
        <w:spacing w:after="0" w:line="276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</w:rPr>
      </w:pPr>
    </w:p>
    <w:p w14:paraId="6BDCBF51" w14:textId="267FA548" w:rsidR="008B0F4B" w:rsidRDefault="008B0F4B" w:rsidP="008B0F4B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35EEF"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>ა. ფიზიოლოგია</w:t>
      </w:r>
      <w:r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- </w:t>
      </w:r>
      <w:r>
        <w:rPr>
          <w:rFonts w:ascii="Sylfaen" w:eastAsia="Arial Unicode MS" w:hAnsi="Sylfaen" w:cs="Arial Unicode MS"/>
          <w:sz w:val="20"/>
          <w:szCs w:val="20"/>
          <w:lang w:val="ka-GE"/>
        </w:rPr>
        <w:t xml:space="preserve"> ნატალია ავალიანი</w:t>
      </w:r>
      <w:r w:rsidR="00B934FD">
        <w:rPr>
          <w:rFonts w:ascii="Sylfaen" w:eastAsia="Arial Unicode MS" w:hAnsi="Sylfaen" w:cs="Arial Unicode MS"/>
          <w:sz w:val="20"/>
          <w:szCs w:val="20"/>
          <w:lang w:val="ka-GE"/>
        </w:rPr>
        <w:t xml:space="preserve"> (</w:t>
      </w:r>
      <w:r w:rsidRPr="00A35EEF">
        <w:rPr>
          <w:rFonts w:ascii="Sylfaen" w:eastAsia="Arial Unicode MS" w:hAnsi="Sylfaen" w:cs="Arial Unicode MS"/>
          <w:sz w:val="20"/>
          <w:szCs w:val="20"/>
          <w:lang w:val="ka-GE"/>
        </w:rPr>
        <w:t>ასისტენტ-პროფესორის</w:t>
      </w:r>
      <w:r w:rsidR="00B934FD">
        <w:rPr>
          <w:rFonts w:ascii="Sylfaen" w:eastAsia="Arial Unicode MS" w:hAnsi="Sylfaen" w:cs="Arial Unicode MS"/>
          <w:sz w:val="20"/>
          <w:szCs w:val="20"/>
          <w:lang w:val="ka-GE"/>
        </w:rPr>
        <w:t xml:space="preserve"> აკადემიური თანამდებობა);</w:t>
      </w:r>
    </w:p>
    <w:p w14:paraId="2A23EB16" w14:textId="24966169" w:rsidR="00B934FD" w:rsidRDefault="00B934FD" w:rsidP="008B0F4B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B934FD"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>ბ.</w:t>
      </w:r>
      <w:r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 xml:space="preserve"> </w:t>
      </w:r>
      <w:r w:rsidRPr="00B934FD"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>ბ</w:t>
      </w:r>
      <w:r w:rsidRPr="00A35EEF"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 xml:space="preserve">იოქიმია </w:t>
      </w:r>
      <w:r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- </w:t>
      </w:r>
      <w:r w:rsidRPr="00B934FD">
        <w:rPr>
          <w:rFonts w:ascii="Sylfaen" w:eastAsia="Arial Unicode MS" w:hAnsi="Sylfaen" w:cs="Arial Unicode MS"/>
          <w:sz w:val="20"/>
          <w:szCs w:val="20"/>
          <w:lang w:val="ka-GE"/>
        </w:rPr>
        <w:t>გიორგი მარგველანი</w:t>
      </w:r>
      <w:r>
        <w:rPr>
          <w:rFonts w:ascii="Sylfaen" w:eastAsia="Arial Unicode MS" w:hAnsi="Sylfaen" w:cs="Arial Unicode MS"/>
          <w:sz w:val="20"/>
          <w:szCs w:val="20"/>
          <w:lang w:val="ka-GE"/>
        </w:rPr>
        <w:t xml:space="preserve"> (</w:t>
      </w:r>
      <w:r w:rsidRPr="00A35EEF">
        <w:rPr>
          <w:rFonts w:ascii="Sylfaen" w:eastAsia="Arial Unicode MS" w:hAnsi="Sylfaen" w:cs="Arial Unicode MS"/>
          <w:sz w:val="20"/>
          <w:szCs w:val="20"/>
          <w:lang w:val="ka-GE"/>
        </w:rPr>
        <w:t>ასოცირებული პროფესორის</w:t>
      </w:r>
      <w:r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>
        <w:rPr>
          <w:rFonts w:ascii="Sylfaen" w:eastAsia="Arial Unicode MS" w:hAnsi="Sylfaen" w:cs="Arial Unicode MS"/>
          <w:sz w:val="20"/>
          <w:szCs w:val="20"/>
          <w:lang w:val="ka-GE"/>
        </w:rPr>
        <w:t>აკადემიური თანამდებობა</w:t>
      </w:r>
      <w:r>
        <w:rPr>
          <w:rFonts w:ascii="Sylfaen" w:eastAsia="Arial Unicode MS" w:hAnsi="Sylfaen" w:cs="Arial Unicode MS"/>
          <w:sz w:val="20"/>
          <w:szCs w:val="20"/>
          <w:lang w:val="ka-GE"/>
        </w:rPr>
        <w:t>)</w:t>
      </w:r>
      <w:r>
        <w:rPr>
          <w:rFonts w:ascii="Sylfaen" w:eastAsia="Arial Unicode MS" w:hAnsi="Sylfaen" w:cs="Arial Unicode MS"/>
          <w:sz w:val="20"/>
          <w:szCs w:val="20"/>
          <w:lang w:val="ka-GE"/>
        </w:rPr>
        <w:t>;</w:t>
      </w:r>
    </w:p>
    <w:p w14:paraId="02FC270F" w14:textId="7B9A57E2" w:rsidR="00B934FD" w:rsidRDefault="00B934FD" w:rsidP="00B934FD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35EEF"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>გ. ბიოლოგია</w:t>
      </w:r>
      <w:r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-</w:t>
      </w:r>
      <w:r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Pr="00B934FD">
        <w:rPr>
          <w:rFonts w:ascii="Sylfaen" w:eastAsia="Arial Unicode MS" w:hAnsi="Sylfaen" w:cs="Arial Unicode MS"/>
          <w:sz w:val="20"/>
          <w:szCs w:val="20"/>
          <w:lang w:val="ka-GE"/>
        </w:rPr>
        <w:t>მიგელ გონსალეს ბლანკო</w:t>
      </w:r>
      <w:r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>
        <w:rPr>
          <w:rFonts w:ascii="Sylfaen" w:eastAsia="Arial Unicode MS" w:hAnsi="Sylfaen" w:cs="Arial Unicode MS"/>
          <w:sz w:val="20"/>
          <w:szCs w:val="20"/>
          <w:lang w:val="ka-GE"/>
        </w:rPr>
        <w:t>(</w:t>
      </w:r>
      <w:r w:rsidRPr="00A35EEF">
        <w:rPr>
          <w:rFonts w:ascii="Sylfaen" w:eastAsia="Arial Unicode MS" w:hAnsi="Sylfaen" w:cs="Arial Unicode MS"/>
          <w:sz w:val="20"/>
          <w:szCs w:val="20"/>
          <w:lang w:val="ka-GE"/>
        </w:rPr>
        <w:t>ასოცირებული პროფესორის</w:t>
      </w:r>
      <w:r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>
        <w:rPr>
          <w:rFonts w:ascii="Sylfaen" w:eastAsia="Arial Unicode MS" w:hAnsi="Sylfaen" w:cs="Arial Unicode MS"/>
          <w:sz w:val="20"/>
          <w:szCs w:val="20"/>
          <w:lang w:val="ka-GE"/>
        </w:rPr>
        <w:t>აკადემიური თანამდებობა</w:t>
      </w:r>
      <w:r>
        <w:rPr>
          <w:rFonts w:ascii="Sylfaen" w:eastAsia="Arial Unicode MS" w:hAnsi="Sylfaen" w:cs="Arial Unicode MS"/>
          <w:sz w:val="20"/>
          <w:szCs w:val="20"/>
          <w:lang w:val="ka-GE"/>
        </w:rPr>
        <w:t>);</w:t>
      </w:r>
    </w:p>
    <w:p w14:paraId="782D3106" w14:textId="56E9DD9A" w:rsidR="00B934FD" w:rsidRDefault="00B934FD" w:rsidP="00B934FD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B934FD"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>დ</w:t>
      </w:r>
      <w:r>
        <w:rPr>
          <w:rFonts w:ascii="Sylfaen" w:eastAsia="Arial Unicode MS" w:hAnsi="Sylfaen" w:cs="Arial Unicode MS"/>
          <w:sz w:val="20"/>
          <w:szCs w:val="20"/>
          <w:lang w:val="ka-GE"/>
        </w:rPr>
        <w:t xml:space="preserve">. </w:t>
      </w:r>
      <w:r w:rsidRPr="00A35EEF"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>ჯანდაცვა</w:t>
      </w:r>
      <w:r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- </w:t>
      </w:r>
      <w:r>
        <w:rPr>
          <w:rFonts w:ascii="Sylfaen" w:eastAsia="Arial Unicode MS" w:hAnsi="Sylfaen" w:cs="Arial Unicode MS"/>
          <w:sz w:val="20"/>
          <w:szCs w:val="20"/>
          <w:lang w:val="ka-GE"/>
        </w:rPr>
        <w:t>მარიამი ამბროლაძე (</w:t>
      </w:r>
      <w:r w:rsidRPr="00A35EEF">
        <w:rPr>
          <w:rFonts w:ascii="Sylfaen" w:eastAsia="Arial Unicode MS" w:hAnsi="Sylfaen" w:cs="Arial Unicode MS"/>
          <w:sz w:val="20"/>
          <w:szCs w:val="20"/>
          <w:lang w:val="ka-GE"/>
        </w:rPr>
        <w:t>ასისტენტის</w:t>
      </w:r>
      <w:r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>
        <w:rPr>
          <w:rFonts w:ascii="Sylfaen" w:eastAsia="Arial Unicode MS" w:hAnsi="Sylfaen" w:cs="Arial Unicode MS"/>
          <w:sz w:val="20"/>
          <w:szCs w:val="20"/>
          <w:lang w:val="ka-GE"/>
        </w:rPr>
        <w:t>აკადემიური თანამდებობა</w:t>
      </w:r>
      <w:r>
        <w:rPr>
          <w:rFonts w:ascii="Sylfaen" w:eastAsia="Arial Unicode MS" w:hAnsi="Sylfaen" w:cs="Arial Unicode MS"/>
          <w:sz w:val="20"/>
          <w:szCs w:val="20"/>
          <w:lang w:val="ka-GE"/>
        </w:rPr>
        <w:t>)</w:t>
      </w:r>
      <w:r>
        <w:rPr>
          <w:rFonts w:ascii="Sylfaen" w:eastAsia="Arial Unicode MS" w:hAnsi="Sylfaen" w:cs="Arial Unicode MS"/>
          <w:sz w:val="20"/>
          <w:szCs w:val="20"/>
          <w:lang w:val="ka-GE"/>
        </w:rPr>
        <w:t>;</w:t>
      </w:r>
      <w:r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 </w:t>
      </w:r>
    </w:p>
    <w:p w14:paraId="0CB080F7" w14:textId="1F8E9BA2" w:rsidR="00B934FD" w:rsidRPr="00A35EEF" w:rsidRDefault="00B934FD" w:rsidP="00B934FD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B934FD"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>ე.</w:t>
      </w:r>
      <w:r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Pr="00A35EEF"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>პათოლოგია</w:t>
      </w:r>
      <w:r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- </w:t>
      </w:r>
      <w:r>
        <w:rPr>
          <w:rFonts w:ascii="Sylfaen" w:eastAsia="Arial Unicode MS" w:hAnsi="Sylfaen" w:cs="Arial Unicode MS"/>
          <w:sz w:val="20"/>
          <w:szCs w:val="20"/>
          <w:lang w:val="ka-GE"/>
        </w:rPr>
        <w:t>ირაკლი ღლონტი</w:t>
      </w:r>
      <w:r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>
        <w:rPr>
          <w:rFonts w:ascii="Sylfaen" w:eastAsia="Arial Unicode MS" w:hAnsi="Sylfaen" w:cs="Arial Unicode MS"/>
          <w:sz w:val="20"/>
          <w:szCs w:val="20"/>
          <w:lang w:val="ka-GE"/>
        </w:rPr>
        <w:t>(</w:t>
      </w:r>
      <w:r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ასისტენტის  </w:t>
      </w:r>
      <w:r>
        <w:rPr>
          <w:rFonts w:ascii="Sylfaen" w:eastAsia="Arial Unicode MS" w:hAnsi="Sylfaen" w:cs="Arial Unicode MS"/>
          <w:sz w:val="20"/>
          <w:szCs w:val="20"/>
          <w:lang w:val="ka-GE"/>
        </w:rPr>
        <w:t>აკადემიური თანამდებობა</w:t>
      </w:r>
      <w:r>
        <w:rPr>
          <w:rFonts w:ascii="Sylfaen" w:eastAsia="Arial Unicode MS" w:hAnsi="Sylfaen" w:cs="Arial Unicode MS"/>
          <w:sz w:val="20"/>
          <w:szCs w:val="20"/>
          <w:lang w:val="ka-GE"/>
        </w:rPr>
        <w:t>)</w:t>
      </w:r>
      <w:r w:rsidR="00A35932">
        <w:rPr>
          <w:rFonts w:ascii="Sylfaen" w:eastAsia="Arial Unicode MS" w:hAnsi="Sylfaen" w:cs="Arial Unicode MS"/>
          <w:sz w:val="20"/>
          <w:szCs w:val="20"/>
          <w:lang w:val="ka-GE"/>
        </w:rPr>
        <w:t>.</w:t>
      </w:r>
    </w:p>
    <w:p w14:paraId="5C8681AA" w14:textId="77777777" w:rsidR="00246A9A" w:rsidRPr="001A2003" w:rsidRDefault="00246A9A" w:rsidP="00424EB2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0BFE1EFF" w14:textId="3CF549ED" w:rsidR="00B934FD" w:rsidRDefault="00B934FD" w:rsidP="00B934FD">
      <w:pPr>
        <w:spacing w:after="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  <w:r w:rsidRPr="00A35EEF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2) მედიცინის კლინიკური მიმართულებები (აკადემიური ნიშნით) (ინგლისურენოვანი): </w:t>
      </w:r>
    </w:p>
    <w:p w14:paraId="2921EC28" w14:textId="77777777" w:rsidR="00A35932" w:rsidRPr="00A35EEF" w:rsidRDefault="00A35932" w:rsidP="00B934FD">
      <w:pPr>
        <w:spacing w:after="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</w:p>
    <w:p w14:paraId="2EF7DFA0" w14:textId="1BF902B7" w:rsidR="00B934FD" w:rsidRDefault="00B934FD" w:rsidP="00B934FD">
      <w:pPr>
        <w:spacing w:after="0" w:line="240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35EEF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ა.</w:t>
      </w:r>
      <w:r w:rsidRPr="00A35EEF">
        <w:rPr>
          <w:rFonts w:ascii="Sylfaen" w:eastAsia="Times New Roman" w:hAnsi="Sylfaen" w:cs="Times New Roman"/>
          <w:b/>
          <w:noProof/>
          <w:sz w:val="20"/>
          <w:szCs w:val="20"/>
        </w:rPr>
        <w:t xml:space="preserve"> </w:t>
      </w:r>
      <w:r w:rsidRPr="00A35EEF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კლინიკური დიაგნოსტიკა </w:t>
      </w:r>
      <w:r w:rsidRPr="00B934FD"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  <w:t>-დანიელ რეი ალდანა</w:t>
      </w:r>
      <w:r>
        <w:rPr>
          <w:rFonts w:ascii="Sylfaen" w:eastAsia="Arial Unicode MS" w:hAnsi="Sylfaen" w:cs="Arial Unicode MS"/>
          <w:sz w:val="20"/>
          <w:szCs w:val="20"/>
          <w:lang w:val="ka-GE"/>
        </w:rPr>
        <w:t>(</w:t>
      </w:r>
      <w:r w:rsidRPr="00A35EEF">
        <w:rPr>
          <w:rFonts w:ascii="Sylfaen" w:eastAsia="Arial Unicode MS" w:hAnsi="Sylfaen" w:cs="Arial Unicode MS"/>
          <w:sz w:val="20"/>
          <w:szCs w:val="20"/>
          <w:lang w:val="ka-GE"/>
        </w:rPr>
        <w:t>ასისტენტ-პროფესორის</w:t>
      </w:r>
      <w:r>
        <w:rPr>
          <w:rFonts w:ascii="Sylfaen" w:eastAsia="Arial Unicode MS" w:hAnsi="Sylfaen" w:cs="Arial Unicode MS"/>
          <w:sz w:val="20"/>
          <w:szCs w:val="20"/>
          <w:lang w:val="ka-GE"/>
        </w:rPr>
        <w:t xml:space="preserve"> აკადემიური თანამდებობა);</w:t>
      </w:r>
    </w:p>
    <w:p w14:paraId="1FC89E3A" w14:textId="14E00C64" w:rsidR="00B934FD" w:rsidRDefault="00B934FD" w:rsidP="00B934FD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ბ. კარდიოლოგია</w:t>
      </w:r>
      <w:r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- </w:t>
      </w:r>
      <w:r>
        <w:rPr>
          <w:rFonts w:ascii="Sylfaen" w:eastAsia="Arial Unicode MS" w:hAnsi="Sylfaen" w:cs="Arial Unicode MS"/>
          <w:sz w:val="20"/>
          <w:szCs w:val="20"/>
          <w:lang w:val="ka-GE"/>
        </w:rPr>
        <w:t xml:space="preserve">ნინო ჯანაშია </w:t>
      </w:r>
      <w:r>
        <w:rPr>
          <w:rFonts w:ascii="Sylfaen" w:eastAsia="Arial Unicode MS" w:hAnsi="Sylfaen" w:cs="Arial Unicode MS"/>
          <w:sz w:val="20"/>
          <w:szCs w:val="20"/>
          <w:lang w:val="ka-GE"/>
        </w:rPr>
        <w:t>(</w:t>
      </w:r>
      <w:r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ასისტენტის  </w:t>
      </w:r>
      <w:r>
        <w:rPr>
          <w:rFonts w:ascii="Sylfaen" w:eastAsia="Arial Unicode MS" w:hAnsi="Sylfaen" w:cs="Arial Unicode MS"/>
          <w:sz w:val="20"/>
          <w:szCs w:val="20"/>
          <w:lang w:val="ka-GE"/>
        </w:rPr>
        <w:t>აკადემიური თანამდებობა);</w:t>
      </w:r>
    </w:p>
    <w:p w14:paraId="3FC11AF4" w14:textId="5608B314" w:rsidR="00B934FD" w:rsidRDefault="00B934FD" w:rsidP="00B934FD">
      <w:pPr>
        <w:spacing w:after="0" w:line="240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B934FD"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>გ</w:t>
      </w:r>
      <w:r>
        <w:rPr>
          <w:rFonts w:ascii="Sylfaen" w:eastAsia="Arial Unicode MS" w:hAnsi="Sylfaen" w:cs="Arial Unicode MS"/>
          <w:sz w:val="20"/>
          <w:szCs w:val="20"/>
          <w:lang w:val="ka-GE"/>
        </w:rPr>
        <w:t>.</w:t>
      </w:r>
      <w:r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პედიატრია - </w:t>
      </w:r>
      <w:r w:rsidRPr="00C40F44">
        <w:rPr>
          <w:rFonts w:ascii="Sylfaen" w:eastAsia="Arial Unicode MS" w:hAnsi="Sylfaen" w:cs="Arial Unicode MS"/>
          <w:bCs/>
          <w:sz w:val="20"/>
          <w:szCs w:val="20"/>
          <w:lang w:val="ka-GE"/>
        </w:rPr>
        <w:t>ნატო გორგაძე</w:t>
      </w:r>
      <w:r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</w:t>
      </w:r>
      <w:r>
        <w:rPr>
          <w:rFonts w:ascii="Sylfaen" w:eastAsia="Arial Unicode MS" w:hAnsi="Sylfaen" w:cs="Arial Unicode MS"/>
          <w:sz w:val="20"/>
          <w:szCs w:val="20"/>
          <w:lang w:val="ka-GE"/>
        </w:rPr>
        <w:t>(</w:t>
      </w:r>
      <w:r w:rsidRPr="00A35EEF">
        <w:rPr>
          <w:rFonts w:ascii="Sylfaen" w:eastAsia="Arial Unicode MS" w:hAnsi="Sylfaen" w:cs="Arial Unicode MS"/>
          <w:sz w:val="20"/>
          <w:szCs w:val="20"/>
          <w:lang w:val="ka-GE"/>
        </w:rPr>
        <w:t>ასისტენტ-პროფესორის</w:t>
      </w:r>
      <w:r>
        <w:rPr>
          <w:rFonts w:ascii="Sylfaen" w:eastAsia="Arial Unicode MS" w:hAnsi="Sylfaen" w:cs="Arial Unicode MS"/>
          <w:sz w:val="20"/>
          <w:szCs w:val="20"/>
          <w:lang w:val="ka-GE"/>
        </w:rPr>
        <w:t xml:space="preserve"> აკადემიური თანამდებობა);</w:t>
      </w:r>
    </w:p>
    <w:p w14:paraId="26CAF649" w14:textId="2B78C463" w:rsidR="00B934FD" w:rsidRDefault="00B934FD" w:rsidP="00B934FD">
      <w:pPr>
        <w:spacing w:after="0" w:line="240" w:lineRule="auto"/>
        <w:jc w:val="both"/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</w:pPr>
      <w:r w:rsidRPr="00B934FD"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>დ</w:t>
      </w:r>
      <w:r>
        <w:rPr>
          <w:rFonts w:ascii="Sylfaen" w:eastAsia="Arial Unicode MS" w:hAnsi="Sylfaen" w:cs="Arial Unicode MS"/>
          <w:sz w:val="20"/>
          <w:szCs w:val="20"/>
          <w:lang w:val="ka-GE"/>
        </w:rPr>
        <w:t>.</w:t>
      </w:r>
      <w:r w:rsidR="00A35932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Pr="00A35EEF"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>ბავშვთა ნევროლოგია</w:t>
      </w:r>
      <w:r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 xml:space="preserve"> </w:t>
      </w:r>
      <w:r w:rsidR="00A35932"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>:</w:t>
      </w:r>
    </w:p>
    <w:p w14:paraId="5C051EDC" w14:textId="77F3E042" w:rsidR="00A35932" w:rsidRDefault="00A35932" w:rsidP="00A359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35932">
        <w:rPr>
          <w:rFonts w:ascii="Sylfaen" w:eastAsia="Arial Unicode MS" w:hAnsi="Sylfaen" w:cs="Arial Unicode MS"/>
          <w:sz w:val="20"/>
          <w:szCs w:val="20"/>
          <w:lang w:val="ka-GE"/>
        </w:rPr>
        <w:t>გვანცა არველაძე</w:t>
      </w:r>
      <w:r>
        <w:rPr>
          <w:rFonts w:ascii="Sylfaen" w:eastAsia="Arial Unicode MS" w:hAnsi="Sylfaen" w:cs="Arial Unicode MS"/>
          <w:sz w:val="20"/>
          <w:szCs w:val="20"/>
          <w:lang w:val="ka-GE"/>
        </w:rPr>
        <w:t xml:space="preserve"> (</w:t>
      </w:r>
      <w:r w:rsidRPr="00A35EEF">
        <w:rPr>
          <w:rFonts w:ascii="Sylfaen" w:eastAsia="Arial Unicode MS" w:hAnsi="Sylfaen" w:cs="Arial Unicode MS"/>
          <w:sz w:val="20"/>
          <w:szCs w:val="20"/>
          <w:lang w:val="ka-GE"/>
        </w:rPr>
        <w:t>პროფესორის</w:t>
      </w:r>
      <w:r>
        <w:rPr>
          <w:rFonts w:ascii="Sylfaen" w:eastAsia="Arial Unicode MS" w:hAnsi="Sylfaen" w:cs="Arial Unicode MS"/>
          <w:sz w:val="20"/>
          <w:szCs w:val="20"/>
          <w:lang w:val="ka-GE"/>
        </w:rPr>
        <w:t xml:space="preserve"> აკადემიური თანამდებობა);</w:t>
      </w:r>
    </w:p>
    <w:p w14:paraId="61EF4454" w14:textId="761B326A" w:rsidR="00A35932" w:rsidRDefault="00A35932" w:rsidP="00A359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35932">
        <w:rPr>
          <w:rFonts w:ascii="Sylfaen" w:eastAsia="Arial Unicode MS" w:hAnsi="Sylfaen" w:cs="Arial Unicode MS"/>
          <w:sz w:val="20"/>
          <w:szCs w:val="20"/>
          <w:lang w:val="ka-GE"/>
        </w:rPr>
        <w:t>თათია გახარია</w:t>
      </w:r>
      <w:r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>
        <w:rPr>
          <w:rFonts w:ascii="Sylfaen" w:eastAsia="Arial Unicode MS" w:hAnsi="Sylfaen" w:cs="Arial Unicode MS"/>
          <w:sz w:val="20"/>
          <w:szCs w:val="20"/>
          <w:lang w:val="ka-GE"/>
        </w:rPr>
        <w:t>(</w:t>
      </w:r>
      <w:r w:rsidRPr="00A35EEF">
        <w:rPr>
          <w:rFonts w:ascii="Sylfaen" w:eastAsia="Arial Unicode MS" w:hAnsi="Sylfaen" w:cs="Arial Unicode MS"/>
          <w:sz w:val="20"/>
          <w:szCs w:val="20"/>
          <w:lang w:val="ka-GE"/>
        </w:rPr>
        <w:t>ასისტ</w:t>
      </w:r>
      <w:bookmarkStart w:id="0" w:name="_GoBack"/>
      <w:bookmarkEnd w:id="0"/>
      <w:r w:rsidRPr="00A35EEF">
        <w:rPr>
          <w:rFonts w:ascii="Sylfaen" w:eastAsia="Arial Unicode MS" w:hAnsi="Sylfaen" w:cs="Arial Unicode MS"/>
          <w:sz w:val="20"/>
          <w:szCs w:val="20"/>
          <w:lang w:val="ka-GE"/>
        </w:rPr>
        <w:t>ენტ-პროფესორის</w:t>
      </w:r>
      <w:r>
        <w:rPr>
          <w:rFonts w:ascii="Sylfaen" w:eastAsia="Arial Unicode MS" w:hAnsi="Sylfaen" w:cs="Arial Unicode MS"/>
          <w:sz w:val="20"/>
          <w:szCs w:val="20"/>
          <w:lang w:val="ka-GE"/>
        </w:rPr>
        <w:t xml:space="preserve"> აკადემიური თანამდებობა)</w:t>
      </w:r>
      <w:r>
        <w:rPr>
          <w:rFonts w:ascii="Sylfaen" w:eastAsia="Arial Unicode MS" w:hAnsi="Sylfaen" w:cs="Arial Unicode MS"/>
          <w:sz w:val="20"/>
          <w:szCs w:val="20"/>
          <w:lang w:val="ka-GE"/>
        </w:rPr>
        <w:t>.</w:t>
      </w:r>
    </w:p>
    <w:p w14:paraId="0C69FDCE" w14:textId="5D921479" w:rsidR="00A35932" w:rsidRDefault="00A35932" w:rsidP="00A35932">
      <w:pPr>
        <w:spacing w:after="0" w:line="240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</w:p>
    <w:p w14:paraId="50098E65" w14:textId="77777777" w:rsidR="00A35932" w:rsidRPr="00A35EEF" w:rsidRDefault="00A35932" w:rsidP="00A35932">
      <w:pPr>
        <w:spacing w:after="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  <w:r w:rsidRPr="00A35EEF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ფსიქოლოგიის მიმართულება (პროფესიული ნიშნით) (ქართულენოვანი):</w:t>
      </w:r>
    </w:p>
    <w:p w14:paraId="19A89861" w14:textId="5F6A7BC3" w:rsidR="00A35932" w:rsidRPr="00A35EEF" w:rsidRDefault="00A35932" w:rsidP="00A35932">
      <w:pPr>
        <w:spacing w:after="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  <w:r w:rsidRPr="00A35EEF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ა. განათლების ფსიქოლოგია - </w:t>
      </w:r>
      <w:r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  <w:t>ბაია კუბლაშვილი (</w:t>
      </w:r>
      <w:r w:rsidRPr="00A35EEF"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  <w:t xml:space="preserve">ასისტენტ-პროფესორის </w:t>
      </w:r>
      <w:r>
        <w:rPr>
          <w:rFonts w:ascii="Sylfaen" w:eastAsia="Arial Unicode MS" w:hAnsi="Sylfaen" w:cs="Arial Unicode MS"/>
          <w:sz w:val="20"/>
          <w:szCs w:val="20"/>
          <w:lang w:val="ka-GE"/>
        </w:rPr>
        <w:t>აკადემიური თანამდებობა).</w:t>
      </w:r>
    </w:p>
    <w:p w14:paraId="73EA72FD" w14:textId="77777777" w:rsidR="00A35932" w:rsidRPr="00A35EEF" w:rsidRDefault="00A35932" w:rsidP="00A35932">
      <w:pPr>
        <w:spacing w:after="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</w:p>
    <w:p w14:paraId="48286077" w14:textId="77777777" w:rsidR="00A35932" w:rsidRPr="00A35932" w:rsidRDefault="00A35932" w:rsidP="00A35932">
      <w:pPr>
        <w:spacing w:after="0" w:line="240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</w:p>
    <w:p w14:paraId="72482414" w14:textId="6E33D895" w:rsidR="00B934FD" w:rsidRPr="00A35EEF" w:rsidRDefault="00B934FD" w:rsidP="00B934FD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</w:p>
    <w:p w14:paraId="5E3C3139" w14:textId="6E6ADE53" w:rsidR="00B934FD" w:rsidRPr="00A35EEF" w:rsidRDefault="00B934FD" w:rsidP="00B934FD">
      <w:pPr>
        <w:spacing w:after="0" w:line="276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</w:p>
    <w:p w14:paraId="72CA8C6D" w14:textId="77777777" w:rsidR="00B934FD" w:rsidRPr="00A35EEF" w:rsidRDefault="00B934FD" w:rsidP="00B934FD">
      <w:pPr>
        <w:spacing w:after="0" w:line="240" w:lineRule="auto"/>
        <w:jc w:val="both"/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</w:pPr>
    </w:p>
    <w:p w14:paraId="3B2833D9" w14:textId="77777777" w:rsidR="0018358F" w:rsidRPr="001A2003" w:rsidRDefault="0018358F" w:rsidP="00424EB2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1FFB8BEF" w14:textId="37BCD655" w:rsidR="001631D4" w:rsidRPr="00C039AA" w:rsidRDefault="001631D4" w:rsidP="0000165C">
      <w:pPr>
        <w:jc w:val="both"/>
        <w:rPr>
          <w:rFonts w:ascii="Sylfaen" w:hAnsi="Sylfaen"/>
          <w:lang w:val="ka-GE"/>
        </w:rPr>
      </w:pPr>
    </w:p>
    <w:sectPr w:rsidR="001631D4" w:rsidRPr="00C03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7D354E"/>
    <w:multiLevelType w:val="hybridMultilevel"/>
    <w:tmpl w:val="820EF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26"/>
    <w:rsid w:val="0000165C"/>
    <w:rsid w:val="000139CF"/>
    <w:rsid w:val="00042C8F"/>
    <w:rsid w:val="00070BE8"/>
    <w:rsid w:val="000C44C2"/>
    <w:rsid w:val="0011601B"/>
    <w:rsid w:val="0013076F"/>
    <w:rsid w:val="001631D4"/>
    <w:rsid w:val="0018358F"/>
    <w:rsid w:val="001A2003"/>
    <w:rsid w:val="002176CE"/>
    <w:rsid w:val="00246A9A"/>
    <w:rsid w:val="003201FD"/>
    <w:rsid w:val="00343B26"/>
    <w:rsid w:val="00382F52"/>
    <w:rsid w:val="003A3F1F"/>
    <w:rsid w:val="004036D4"/>
    <w:rsid w:val="00424EB2"/>
    <w:rsid w:val="00545867"/>
    <w:rsid w:val="0061135D"/>
    <w:rsid w:val="006D7C06"/>
    <w:rsid w:val="007851B0"/>
    <w:rsid w:val="007F166D"/>
    <w:rsid w:val="00880D42"/>
    <w:rsid w:val="008B0F4B"/>
    <w:rsid w:val="00946D2B"/>
    <w:rsid w:val="00A35932"/>
    <w:rsid w:val="00AC10FA"/>
    <w:rsid w:val="00B934FD"/>
    <w:rsid w:val="00C039AA"/>
    <w:rsid w:val="00C40F44"/>
    <w:rsid w:val="00D6650A"/>
    <w:rsid w:val="00E4457A"/>
    <w:rsid w:val="00F32099"/>
    <w:rsid w:val="00FB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38D46"/>
  <w15:chartTrackingRefBased/>
  <w15:docId w15:val="{9E1EF133-8C7A-4F8F-A50B-518D4DDA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Berikashvili</dc:creator>
  <cp:keywords/>
  <dc:description/>
  <cp:lastModifiedBy>Magda Berikashvili</cp:lastModifiedBy>
  <cp:revision>3</cp:revision>
  <dcterms:created xsi:type="dcterms:W3CDTF">2025-05-01T08:31:00Z</dcterms:created>
  <dcterms:modified xsi:type="dcterms:W3CDTF">2025-05-01T08:32:00Z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16e6bad24bacbdf22aefbcfecd03cc28f54e98746200a4968abeccec0b5c4de6</vt:lpwstr>
  </property>
</Properties>
</file>