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05052" w14:textId="265DF265" w:rsidR="00366E58" w:rsidRDefault="00513863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0" distR="0" simplePos="0" relativeHeight="251656192" behindDoc="1" locked="0" layoutInCell="1" allowOverlap="1" wp14:anchorId="3FE91A51" wp14:editId="52217D8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1765" cy="10057483"/>
            <wp:effectExtent l="0" t="0" r="635" b="127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4927" cy="1006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8D6331B" w14:textId="1B5816DD" w:rsidR="00366E58" w:rsidRDefault="00366E58">
      <w:pPr>
        <w:pStyle w:val="BodyText"/>
        <w:rPr>
          <w:rFonts w:ascii="Times New Roman"/>
          <w:sz w:val="20"/>
        </w:rPr>
      </w:pPr>
    </w:p>
    <w:p w14:paraId="0C735A12" w14:textId="77777777" w:rsidR="00366E58" w:rsidRDefault="00366E58">
      <w:pPr>
        <w:pStyle w:val="BodyText"/>
        <w:rPr>
          <w:rFonts w:ascii="Times New Roman"/>
          <w:sz w:val="20"/>
        </w:rPr>
      </w:pPr>
    </w:p>
    <w:p w14:paraId="40530E0D" w14:textId="77777777" w:rsidR="00366E58" w:rsidRDefault="00366E58">
      <w:pPr>
        <w:pStyle w:val="BodyText"/>
        <w:rPr>
          <w:rFonts w:ascii="Times New Roman"/>
          <w:sz w:val="20"/>
        </w:rPr>
      </w:pPr>
    </w:p>
    <w:p w14:paraId="4D4ED453" w14:textId="74550A81" w:rsidR="00366E58" w:rsidRDefault="00366E58">
      <w:pPr>
        <w:pStyle w:val="BodyText"/>
        <w:rPr>
          <w:rFonts w:ascii="Times New Roman"/>
          <w:sz w:val="20"/>
        </w:rPr>
      </w:pPr>
    </w:p>
    <w:p w14:paraId="6434588E" w14:textId="77777777" w:rsidR="00366E58" w:rsidRDefault="00366E58">
      <w:pPr>
        <w:pStyle w:val="BodyText"/>
        <w:rPr>
          <w:rFonts w:ascii="Times New Roman"/>
          <w:sz w:val="20"/>
        </w:rPr>
      </w:pPr>
    </w:p>
    <w:p w14:paraId="473628B6" w14:textId="4074F8B9" w:rsidR="00366E58" w:rsidRDefault="00366E58">
      <w:pPr>
        <w:pStyle w:val="BodyText"/>
        <w:rPr>
          <w:rFonts w:ascii="Times New Roman"/>
          <w:sz w:val="20"/>
        </w:rPr>
      </w:pPr>
    </w:p>
    <w:p w14:paraId="03C4A1E4" w14:textId="24E41179" w:rsidR="00366E58" w:rsidRDefault="00366E58">
      <w:pPr>
        <w:pStyle w:val="BodyText"/>
        <w:rPr>
          <w:rFonts w:ascii="Times New Roman"/>
          <w:sz w:val="20"/>
        </w:rPr>
      </w:pPr>
    </w:p>
    <w:p w14:paraId="29835E27" w14:textId="525D7D72" w:rsidR="00366E58" w:rsidRDefault="00366E58">
      <w:pPr>
        <w:pStyle w:val="BodyText"/>
        <w:rPr>
          <w:rFonts w:ascii="Times New Roman"/>
          <w:sz w:val="20"/>
        </w:rPr>
      </w:pPr>
    </w:p>
    <w:p w14:paraId="2FBFCC18" w14:textId="109B378E" w:rsidR="00366E58" w:rsidRDefault="00366E58">
      <w:pPr>
        <w:pStyle w:val="BodyText"/>
        <w:rPr>
          <w:rFonts w:ascii="Times New Roman"/>
          <w:sz w:val="20"/>
        </w:rPr>
      </w:pPr>
    </w:p>
    <w:p w14:paraId="6C058AF5" w14:textId="1D71D72E" w:rsidR="00366E58" w:rsidRDefault="00631180">
      <w:pPr>
        <w:pStyle w:val="BodyText"/>
        <w:rPr>
          <w:rFonts w:ascii="Times New Roman"/>
          <w:sz w:val="20"/>
        </w:rPr>
      </w:pPr>
      <w:r w:rsidRPr="00631180"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CE6F9D" wp14:editId="36A8CC24">
                <wp:simplePos x="0" y="0"/>
                <wp:positionH relativeFrom="column">
                  <wp:posOffset>3482975</wp:posOffset>
                </wp:positionH>
                <wp:positionV relativeFrom="paragraph">
                  <wp:posOffset>82550</wp:posOffset>
                </wp:positionV>
                <wp:extent cx="2947670" cy="1038225"/>
                <wp:effectExtent l="0" t="0" r="508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225A0" w14:textId="6215CE8F" w:rsidR="00631180" w:rsidRPr="00505BA2" w:rsidRDefault="00631180" w:rsidP="00505BA2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505BA2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დოკუმენტი დამტკიცებულია </w:t>
                            </w:r>
                            <w:r w:rsidR="00505BA2" w:rsidRPr="00505BA2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>უნივერსიტეტის რექტორის 2020 წლის 19 მარტის №73 ბრძანებით;</w:t>
                            </w:r>
                          </w:p>
                          <w:p w14:paraId="1E4FAE60" w14:textId="77777777" w:rsidR="00DF0F1A" w:rsidRDefault="00505BA2" w:rsidP="00505BA2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505BA2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დოკუმენტში ცვლილებები განხორციელდა უნივერსიტეტის რექტორის 2022 წლის 29 ნოემბრის </w:t>
                            </w:r>
                          </w:p>
                          <w:p w14:paraId="1C98C465" w14:textId="2A4B0F7D" w:rsidR="00354DD2" w:rsidRPr="00354DD2" w:rsidRDefault="00505BA2" w:rsidP="009F3913">
                            <w:pPr>
                              <w:jc w:val="right"/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</w:pPr>
                            <w:r w:rsidRPr="00505BA2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№ </w:t>
                            </w:r>
                            <w:r w:rsidR="00DF0F1A" w:rsidRPr="00DF0F1A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>139469</w:t>
                            </w:r>
                            <w:r w:rsidR="00DF0F1A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54DD2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>და</w:t>
                            </w:r>
                            <w:r w:rsidR="009F3913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 </w:t>
                            </w:r>
                            <w:r w:rsidR="00354DD2">
                              <w:rPr>
                                <w:i/>
                                <w:sz w:val="18"/>
                                <w:szCs w:val="18"/>
                                <w:lang w:val="en-US"/>
                              </w:rPr>
                              <w:t xml:space="preserve">2025 </w:t>
                            </w:r>
                            <w:r w:rsidR="00354DD2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>წლის 2</w:t>
                            </w:r>
                            <w:r w:rsidR="00F151A9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>1</w:t>
                            </w:r>
                            <w:r w:rsidR="00354DD2">
                              <w:rPr>
                                <w:i/>
                                <w:sz w:val="18"/>
                                <w:szCs w:val="18"/>
                                <w:lang w:val="ka-GE"/>
                              </w:rPr>
                              <w:t xml:space="preserve"> მარტის N17454 ბრძანებით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E6F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25pt;margin-top:6.5pt;width:232.1pt;height:8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fwIQIAAB4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" stroked="f">
                <v:textbox>
                  <w:txbxContent>
                    <w:p w14:paraId="264225A0" w14:textId="6215CE8F" w:rsidR="00631180" w:rsidRPr="00505BA2" w:rsidRDefault="00631180" w:rsidP="00505BA2">
                      <w:pPr>
                        <w:jc w:val="right"/>
                        <w:rPr>
                          <w:i/>
                          <w:sz w:val="18"/>
                          <w:szCs w:val="18"/>
                          <w:lang w:val="ka-GE"/>
                        </w:rPr>
                      </w:pPr>
                      <w:r w:rsidRPr="00505BA2">
                        <w:rPr>
                          <w:i/>
                          <w:sz w:val="18"/>
                          <w:szCs w:val="18"/>
                          <w:lang w:val="ka-GE"/>
                        </w:rPr>
                        <w:t xml:space="preserve">დოკუმენტი დამტკიცებულია </w:t>
                      </w:r>
                      <w:r w:rsidR="00505BA2" w:rsidRPr="00505BA2">
                        <w:rPr>
                          <w:i/>
                          <w:sz w:val="18"/>
                          <w:szCs w:val="18"/>
                          <w:lang w:val="ka-GE"/>
                        </w:rPr>
                        <w:t>უნივერსიტეტის რექტორის 2020 წლის 19 მარტის №73 ბრძანებით;</w:t>
                      </w:r>
                    </w:p>
                    <w:p w14:paraId="1E4FAE60" w14:textId="77777777" w:rsidR="00DF0F1A" w:rsidRDefault="00505BA2" w:rsidP="00505BA2">
                      <w:pPr>
                        <w:jc w:val="right"/>
                        <w:rPr>
                          <w:i/>
                          <w:sz w:val="18"/>
                          <w:szCs w:val="18"/>
                          <w:lang w:val="ka-GE"/>
                        </w:rPr>
                      </w:pPr>
                      <w:r w:rsidRPr="00505BA2">
                        <w:rPr>
                          <w:i/>
                          <w:sz w:val="18"/>
                          <w:szCs w:val="18"/>
                          <w:lang w:val="ka-GE"/>
                        </w:rPr>
                        <w:t xml:space="preserve">დოკუმენტში ცვლილებები განხორციელდა უნივერსიტეტის რექტორის 2022 წლის 29 ნოემბრის </w:t>
                      </w:r>
                    </w:p>
                    <w:p w14:paraId="1C98C465" w14:textId="2A4B0F7D" w:rsidR="00354DD2" w:rsidRPr="00354DD2" w:rsidRDefault="00505BA2" w:rsidP="009F3913">
                      <w:pPr>
                        <w:jc w:val="right"/>
                        <w:rPr>
                          <w:i/>
                          <w:sz w:val="18"/>
                          <w:szCs w:val="18"/>
                          <w:lang w:val="ka-GE"/>
                        </w:rPr>
                      </w:pPr>
                      <w:r w:rsidRPr="00505BA2">
                        <w:rPr>
                          <w:i/>
                          <w:sz w:val="18"/>
                          <w:szCs w:val="18"/>
                          <w:lang w:val="ka-GE"/>
                        </w:rPr>
                        <w:t xml:space="preserve">№ </w:t>
                      </w:r>
                      <w:r w:rsidR="00DF0F1A" w:rsidRPr="00DF0F1A">
                        <w:rPr>
                          <w:i/>
                          <w:sz w:val="18"/>
                          <w:szCs w:val="18"/>
                          <w:lang w:val="ka-GE"/>
                        </w:rPr>
                        <w:t>139469</w:t>
                      </w:r>
                      <w:r w:rsidR="00DF0F1A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54DD2">
                        <w:rPr>
                          <w:i/>
                          <w:sz w:val="18"/>
                          <w:szCs w:val="18"/>
                          <w:lang w:val="ka-GE"/>
                        </w:rPr>
                        <w:t>და</w:t>
                      </w:r>
                      <w:r w:rsidR="009F3913">
                        <w:rPr>
                          <w:i/>
                          <w:sz w:val="18"/>
                          <w:szCs w:val="18"/>
                          <w:lang w:val="ka-GE"/>
                        </w:rPr>
                        <w:t xml:space="preserve"> </w:t>
                      </w:r>
                      <w:r w:rsidR="00354DD2">
                        <w:rPr>
                          <w:i/>
                          <w:sz w:val="18"/>
                          <w:szCs w:val="18"/>
                          <w:lang w:val="en-US"/>
                        </w:rPr>
                        <w:t xml:space="preserve">2025 </w:t>
                      </w:r>
                      <w:r w:rsidR="00354DD2">
                        <w:rPr>
                          <w:i/>
                          <w:sz w:val="18"/>
                          <w:szCs w:val="18"/>
                          <w:lang w:val="ka-GE"/>
                        </w:rPr>
                        <w:t>წლის 2</w:t>
                      </w:r>
                      <w:r w:rsidR="00F151A9">
                        <w:rPr>
                          <w:i/>
                          <w:sz w:val="18"/>
                          <w:szCs w:val="18"/>
                          <w:lang w:val="ka-GE"/>
                        </w:rPr>
                        <w:t>1</w:t>
                      </w:r>
                      <w:r w:rsidR="00354DD2">
                        <w:rPr>
                          <w:i/>
                          <w:sz w:val="18"/>
                          <w:szCs w:val="18"/>
                          <w:lang w:val="ka-GE"/>
                        </w:rPr>
                        <w:t xml:space="preserve"> მარტის N17454 ბრძანებით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0DBD5" w14:textId="77777777" w:rsidR="00366E58" w:rsidRDefault="00366E58">
      <w:pPr>
        <w:pStyle w:val="BodyText"/>
        <w:rPr>
          <w:rFonts w:ascii="Times New Roman"/>
          <w:sz w:val="20"/>
        </w:rPr>
      </w:pPr>
    </w:p>
    <w:p w14:paraId="3AEE338D" w14:textId="77777777" w:rsidR="00366E58" w:rsidRDefault="00366E58">
      <w:pPr>
        <w:pStyle w:val="BodyText"/>
        <w:rPr>
          <w:rFonts w:ascii="Times New Roman"/>
          <w:sz w:val="20"/>
        </w:rPr>
      </w:pPr>
    </w:p>
    <w:p w14:paraId="5F3C7266" w14:textId="77777777" w:rsidR="00366E58" w:rsidRDefault="00366E58">
      <w:pPr>
        <w:pStyle w:val="BodyText"/>
        <w:rPr>
          <w:rFonts w:ascii="Times New Roman"/>
          <w:sz w:val="20"/>
        </w:rPr>
      </w:pPr>
    </w:p>
    <w:p w14:paraId="2CFDAC84" w14:textId="77777777" w:rsidR="00366E58" w:rsidRDefault="00366E58">
      <w:pPr>
        <w:pStyle w:val="BodyText"/>
        <w:rPr>
          <w:rFonts w:ascii="Times New Roman"/>
          <w:sz w:val="20"/>
        </w:rPr>
      </w:pPr>
    </w:p>
    <w:p w14:paraId="1AD0084A" w14:textId="77777777" w:rsidR="00366E58" w:rsidRDefault="00366E58">
      <w:pPr>
        <w:pStyle w:val="BodyText"/>
        <w:rPr>
          <w:rFonts w:ascii="Times New Roman"/>
          <w:sz w:val="20"/>
        </w:rPr>
      </w:pPr>
    </w:p>
    <w:p w14:paraId="39DACB89" w14:textId="77777777" w:rsidR="00366E58" w:rsidRDefault="00366E58">
      <w:pPr>
        <w:pStyle w:val="BodyText"/>
        <w:rPr>
          <w:rFonts w:ascii="Times New Roman"/>
          <w:sz w:val="20"/>
        </w:rPr>
      </w:pPr>
    </w:p>
    <w:p w14:paraId="19BF19A5" w14:textId="77777777" w:rsidR="00366E58" w:rsidRDefault="00366E58">
      <w:pPr>
        <w:pStyle w:val="BodyText"/>
        <w:rPr>
          <w:rFonts w:ascii="Times New Roman"/>
          <w:sz w:val="20"/>
        </w:rPr>
      </w:pPr>
    </w:p>
    <w:p w14:paraId="53477E5F" w14:textId="77777777" w:rsidR="00366E58" w:rsidRDefault="00366E58">
      <w:pPr>
        <w:pStyle w:val="BodyText"/>
        <w:rPr>
          <w:rFonts w:ascii="Times New Roman"/>
          <w:sz w:val="20"/>
        </w:rPr>
      </w:pPr>
    </w:p>
    <w:p w14:paraId="78C7DB86" w14:textId="77777777" w:rsidR="00366E58" w:rsidRPr="00631180" w:rsidRDefault="00366E58">
      <w:pPr>
        <w:pStyle w:val="BodyText"/>
        <w:rPr>
          <w:rFonts w:ascii="Times New Roman"/>
          <w:sz w:val="20"/>
          <w:u w:val="single"/>
        </w:rPr>
      </w:pPr>
    </w:p>
    <w:p w14:paraId="263D9BCB" w14:textId="77777777" w:rsidR="00366E58" w:rsidRDefault="00366E58">
      <w:pPr>
        <w:pStyle w:val="BodyText"/>
        <w:rPr>
          <w:rFonts w:ascii="Times New Roman"/>
          <w:sz w:val="20"/>
        </w:rPr>
      </w:pPr>
    </w:p>
    <w:p w14:paraId="248E74D1" w14:textId="77777777" w:rsidR="00366E58" w:rsidRDefault="00366E58">
      <w:pPr>
        <w:pStyle w:val="BodyText"/>
        <w:rPr>
          <w:rFonts w:ascii="Times New Roman"/>
          <w:sz w:val="20"/>
        </w:rPr>
      </w:pPr>
    </w:p>
    <w:p w14:paraId="08244700" w14:textId="77777777" w:rsidR="00366E58" w:rsidRDefault="00366E58">
      <w:pPr>
        <w:pStyle w:val="BodyText"/>
        <w:rPr>
          <w:rFonts w:ascii="Times New Roman"/>
          <w:sz w:val="20"/>
        </w:rPr>
      </w:pPr>
    </w:p>
    <w:p w14:paraId="72C49301" w14:textId="77777777" w:rsidR="00366E58" w:rsidRDefault="00513863">
      <w:pPr>
        <w:pStyle w:val="Heading1"/>
        <w:spacing w:before="164" w:line="331" w:lineRule="auto"/>
        <w:ind w:left="1211" w:right="1053"/>
        <w:jc w:val="center"/>
      </w:pPr>
      <w:r>
        <w:rPr>
          <w:color w:val="2E5395"/>
        </w:rPr>
        <w:t>შპს ევროპის უნივერსიტეტის</w:t>
      </w:r>
      <w:r>
        <w:rPr>
          <w:color w:val="2E5395"/>
          <w:spacing w:val="1"/>
        </w:rPr>
        <w:t xml:space="preserve"> </w:t>
      </w:r>
      <w:r>
        <w:rPr>
          <w:color w:val="2E5395"/>
        </w:rPr>
        <w:t>მოწყვლადი სტუდენტების მხარდაჭერის</w:t>
      </w:r>
      <w:r>
        <w:rPr>
          <w:color w:val="2E5395"/>
          <w:spacing w:val="-97"/>
        </w:rPr>
        <w:t xml:space="preserve"> </w:t>
      </w:r>
      <w:r>
        <w:rPr>
          <w:color w:val="2E5395"/>
        </w:rPr>
        <w:t>მექანიზმები</w:t>
      </w:r>
    </w:p>
    <w:p w14:paraId="7A487C8E" w14:textId="77777777" w:rsidR="00366E58" w:rsidRDefault="00366E58">
      <w:pPr>
        <w:pStyle w:val="BodyText"/>
        <w:rPr>
          <w:sz w:val="40"/>
        </w:rPr>
      </w:pPr>
    </w:p>
    <w:p w14:paraId="49DF42B4" w14:textId="77777777" w:rsidR="00366E58" w:rsidRDefault="00366E58">
      <w:pPr>
        <w:pStyle w:val="BodyText"/>
        <w:rPr>
          <w:sz w:val="40"/>
        </w:rPr>
      </w:pPr>
    </w:p>
    <w:p w14:paraId="150EDB9E" w14:textId="77777777" w:rsidR="00366E58" w:rsidRDefault="00366E58">
      <w:pPr>
        <w:pStyle w:val="BodyText"/>
        <w:rPr>
          <w:sz w:val="40"/>
        </w:rPr>
      </w:pPr>
    </w:p>
    <w:p w14:paraId="760C0946" w14:textId="77777777" w:rsidR="00366E58" w:rsidRDefault="00366E58">
      <w:pPr>
        <w:pStyle w:val="BodyText"/>
        <w:rPr>
          <w:sz w:val="40"/>
        </w:rPr>
      </w:pPr>
    </w:p>
    <w:p w14:paraId="46CCAA35" w14:textId="77777777" w:rsidR="00366E58" w:rsidRDefault="00366E58">
      <w:pPr>
        <w:pStyle w:val="BodyText"/>
        <w:rPr>
          <w:sz w:val="40"/>
        </w:rPr>
      </w:pPr>
    </w:p>
    <w:p w14:paraId="34AA7CC2" w14:textId="77777777" w:rsidR="00366E58" w:rsidRDefault="00366E58">
      <w:pPr>
        <w:pStyle w:val="BodyText"/>
        <w:rPr>
          <w:sz w:val="40"/>
        </w:rPr>
      </w:pPr>
    </w:p>
    <w:p w14:paraId="0B80FF96" w14:textId="77777777" w:rsidR="00366E58" w:rsidRDefault="00366E58">
      <w:pPr>
        <w:pStyle w:val="BodyText"/>
        <w:rPr>
          <w:sz w:val="40"/>
        </w:rPr>
      </w:pPr>
    </w:p>
    <w:p w14:paraId="6ED9E08D" w14:textId="77777777" w:rsidR="00366E58" w:rsidRDefault="00366E58">
      <w:pPr>
        <w:pStyle w:val="BodyText"/>
        <w:rPr>
          <w:sz w:val="40"/>
        </w:rPr>
      </w:pPr>
    </w:p>
    <w:p w14:paraId="085EC101" w14:textId="029D3957" w:rsidR="00366E58" w:rsidRDefault="00513863" w:rsidP="00631180">
      <w:pPr>
        <w:pStyle w:val="Title"/>
        <w:sectPr w:rsidR="00366E58">
          <w:type w:val="continuous"/>
          <w:pgSz w:w="12240" w:h="15840"/>
          <w:pgMar w:top="1500" w:right="1320" w:bottom="280" w:left="1160" w:header="720" w:footer="720" w:gutter="0"/>
          <w:cols w:space="720"/>
        </w:sectPr>
      </w:pPr>
      <w:r>
        <w:rPr>
          <w:color w:val="4471C4"/>
        </w:rPr>
        <w:t>2020</w:t>
      </w:r>
    </w:p>
    <w:p w14:paraId="361EFA5D" w14:textId="64AD7FF1" w:rsidR="00366E58" w:rsidRDefault="00631180" w:rsidP="00631180">
      <w:pPr>
        <w:pStyle w:val="BodyText"/>
        <w:spacing w:before="122"/>
        <w:jc w:val="both"/>
      </w:pPr>
      <w:r>
        <w:rPr>
          <w:color w:val="2D74B5"/>
          <w:lang w:val="ka-GE"/>
        </w:rPr>
        <w:lastRenderedPageBreak/>
        <w:t xml:space="preserve"> </w:t>
      </w:r>
      <w:r w:rsidR="00513863">
        <w:rPr>
          <w:color w:val="2D74B5"/>
        </w:rPr>
        <w:t>მუხლი</w:t>
      </w:r>
      <w:r w:rsidR="00513863">
        <w:rPr>
          <w:color w:val="2D74B5"/>
          <w:spacing w:val="-10"/>
        </w:rPr>
        <w:t xml:space="preserve"> </w:t>
      </w:r>
      <w:r w:rsidR="00513863">
        <w:rPr>
          <w:rFonts w:ascii="Calibri Light" w:eastAsia="Calibri Light" w:hAnsi="Calibri Light" w:cs="Calibri Light"/>
          <w:color w:val="2D74B5"/>
        </w:rPr>
        <w:t>1.</w:t>
      </w:r>
      <w:r w:rsidR="00513863">
        <w:rPr>
          <w:rFonts w:ascii="Calibri Light" w:eastAsia="Calibri Light" w:hAnsi="Calibri Light" w:cs="Calibri Light"/>
          <w:color w:val="2D74B5"/>
          <w:spacing w:val="48"/>
        </w:rPr>
        <w:t xml:space="preserve"> </w:t>
      </w:r>
      <w:r w:rsidR="00513863">
        <w:rPr>
          <w:color w:val="2D74B5"/>
        </w:rPr>
        <w:t>ზოგადი</w:t>
      </w:r>
      <w:r w:rsidR="00513863">
        <w:rPr>
          <w:color w:val="2D74B5"/>
          <w:spacing w:val="-7"/>
        </w:rPr>
        <w:t xml:space="preserve"> </w:t>
      </w:r>
      <w:r w:rsidR="00513863">
        <w:rPr>
          <w:color w:val="2D74B5"/>
        </w:rPr>
        <w:t>დებულებები</w:t>
      </w:r>
      <w:bookmarkStart w:id="0" w:name="_GoBack"/>
      <w:bookmarkEnd w:id="0"/>
    </w:p>
    <w:p w14:paraId="5D7781B3" w14:textId="77777777" w:rsidR="00366E58" w:rsidRDefault="00513863">
      <w:pPr>
        <w:pStyle w:val="BodyText"/>
        <w:ind w:left="102" w:right="111"/>
        <w:jc w:val="both"/>
      </w:pPr>
      <w:r>
        <w:t>1.</w:t>
      </w:r>
      <w:r>
        <w:rPr>
          <w:spacing w:val="1"/>
        </w:rPr>
        <w:t xml:space="preserve"> </w:t>
      </w:r>
      <w:r>
        <w:t>წინამდებარე</w:t>
      </w:r>
      <w:r>
        <w:rPr>
          <w:spacing w:val="1"/>
        </w:rPr>
        <w:t xml:space="preserve"> </w:t>
      </w:r>
      <w:r>
        <w:t>დოკუმენტის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განისაზღვრება</w:t>
      </w:r>
      <w:r>
        <w:rPr>
          <w:spacing w:val="1"/>
        </w:rPr>
        <w:t xml:space="preserve"> </w:t>
      </w:r>
      <w:r>
        <w:t>შპს</w:t>
      </w:r>
      <w:r>
        <w:rPr>
          <w:spacing w:val="1"/>
        </w:rPr>
        <w:t xml:space="preserve"> </w:t>
      </w:r>
      <w:r>
        <w:t>ევროპის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(შემდგომში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„უნივერსიტეტი“)</w:t>
      </w:r>
      <w:r>
        <w:rPr>
          <w:spacing w:val="1"/>
        </w:rPr>
        <w:t xml:space="preserve"> </w:t>
      </w:r>
      <w:r>
        <w:t>საგანმანათლებლო</w:t>
      </w:r>
      <w:r>
        <w:rPr>
          <w:spacing w:val="1"/>
        </w:rPr>
        <w:t xml:space="preserve"> </w:t>
      </w:r>
      <w:r>
        <w:t>პროგრამებზე</w:t>
      </w:r>
      <w:r>
        <w:rPr>
          <w:spacing w:val="1"/>
        </w:rPr>
        <w:t xml:space="preserve"> </w:t>
      </w:r>
      <w:r>
        <w:t>ჩარიცხულ</w:t>
      </w:r>
      <w:r>
        <w:rPr>
          <w:spacing w:val="1"/>
        </w:rPr>
        <w:t xml:space="preserve"> </w:t>
      </w:r>
      <w:r>
        <w:t>სტუდენტთა</w:t>
      </w:r>
      <w:r>
        <w:rPr>
          <w:spacing w:val="1"/>
        </w:rPr>
        <w:t xml:space="preserve"> </w:t>
      </w:r>
      <w:r>
        <w:t>მოწყვლადი</w:t>
      </w:r>
      <w:r>
        <w:rPr>
          <w:spacing w:val="-2"/>
        </w:rPr>
        <w:t xml:space="preserve"> </w:t>
      </w:r>
      <w:r>
        <w:t>ჯგუფების</w:t>
      </w:r>
      <w:r>
        <w:rPr>
          <w:spacing w:val="-2"/>
        </w:rPr>
        <w:t xml:space="preserve"> </w:t>
      </w:r>
      <w:r>
        <w:t>ფინანსური</w:t>
      </w:r>
      <w:r>
        <w:rPr>
          <w:spacing w:val="-2"/>
        </w:rPr>
        <w:t xml:space="preserve"> </w:t>
      </w:r>
      <w:r>
        <w:t>მხარდაჭერისა</w:t>
      </w:r>
      <w:r>
        <w:rPr>
          <w:spacing w:val="-2"/>
        </w:rPr>
        <w:t xml:space="preserve"> </w:t>
      </w:r>
      <w:r>
        <w:t>და</w:t>
      </w:r>
      <w:r>
        <w:rPr>
          <w:spacing w:val="-4"/>
        </w:rPr>
        <w:t xml:space="preserve"> </w:t>
      </w:r>
      <w:r>
        <w:t>ხელშეწყობის</w:t>
      </w:r>
      <w:r>
        <w:rPr>
          <w:spacing w:val="-1"/>
        </w:rPr>
        <w:t xml:space="preserve"> </w:t>
      </w:r>
      <w:r>
        <w:t>მექანიზმები.</w:t>
      </w:r>
    </w:p>
    <w:p w14:paraId="4CB7878B" w14:textId="77777777" w:rsidR="00366E58" w:rsidRDefault="00513863">
      <w:pPr>
        <w:pStyle w:val="BodyText"/>
        <w:ind w:left="102" w:right="109"/>
        <w:jc w:val="both"/>
      </w:pPr>
      <w:r>
        <w:t>2.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მიზანია</w:t>
      </w:r>
      <w:r>
        <w:rPr>
          <w:spacing w:val="1"/>
        </w:rPr>
        <w:t xml:space="preserve"> </w:t>
      </w:r>
      <w:r>
        <w:t>საკუთარი</w:t>
      </w:r>
      <w:r>
        <w:rPr>
          <w:spacing w:val="1"/>
        </w:rPr>
        <w:t xml:space="preserve"> </w:t>
      </w:r>
      <w:r>
        <w:t>სოციალური</w:t>
      </w:r>
      <w:r>
        <w:rPr>
          <w:spacing w:val="1"/>
        </w:rPr>
        <w:t xml:space="preserve"> </w:t>
      </w:r>
      <w:r>
        <w:t>პასუხისმგებლობის</w:t>
      </w:r>
      <w:r>
        <w:rPr>
          <w:spacing w:val="1"/>
        </w:rPr>
        <w:t xml:space="preserve"> </w:t>
      </w:r>
      <w:r>
        <w:t>ფარგლებში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დოკუმენტით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ჯგუფების</w:t>
      </w:r>
      <w:r>
        <w:rPr>
          <w:spacing w:val="1"/>
        </w:rPr>
        <w:t xml:space="preserve"> </w:t>
      </w:r>
      <w:r>
        <w:t>წარმომადგენლები</w:t>
      </w:r>
      <w:r>
        <w:rPr>
          <w:spacing w:val="1"/>
        </w:rPr>
        <w:t xml:space="preserve"> </w:t>
      </w:r>
      <w:r>
        <w:t>უზრუნველყოს</w:t>
      </w:r>
      <w:r>
        <w:rPr>
          <w:spacing w:val="1"/>
        </w:rPr>
        <w:t xml:space="preserve"> </w:t>
      </w:r>
      <w:r>
        <w:t>მხარდაჭერის</w:t>
      </w:r>
      <w:r>
        <w:rPr>
          <w:spacing w:val="1"/>
        </w:rPr>
        <w:t xml:space="preserve"> </w:t>
      </w:r>
      <w:r>
        <w:t>შესაბამისი</w:t>
      </w:r>
      <w:r>
        <w:rPr>
          <w:spacing w:val="-1"/>
        </w:rPr>
        <w:t xml:space="preserve"> </w:t>
      </w:r>
      <w:r>
        <w:t>მექანიზმებით.</w:t>
      </w:r>
    </w:p>
    <w:p w14:paraId="37D7BF55" w14:textId="77777777" w:rsidR="00366E58" w:rsidRDefault="00366E58">
      <w:pPr>
        <w:pStyle w:val="BodyText"/>
        <w:spacing w:before="1"/>
      </w:pPr>
    </w:p>
    <w:p w14:paraId="6AD3DF91" w14:textId="77777777" w:rsidR="00366E58" w:rsidRDefault="00513863">
      <w:pPr>
        <w:pStyle w:val="BodyText"/>
        <w:ind w:left="102"/>
      </w:pPr>
      <w:r>
        <w:rPr>
          <w:color w:val="2D74B5"/>
        </w:rPr>
        <w:t>მუხლი</w:t>
      </w:r>
      <w:r>
        <w:rPr>
          <w:color w:val="2D74B5"/>
          <w:spacing w:val="-10"/>
        </w:rPr>
        <w:t xml:space="preserve"> </w:t>
      </w:r>
      <w:r>
        <w:rPr>
          <w:rFonts w:ascii="Calibri Light" w:eastAsia="Calibri Light" w:hAnsi="Calibri Light" w:cs="Calibri Light"/>
          <w:color w:val="2D74B5"/>
        </w:rPr>
        <w:t>2.</w:t>
      </w:r>
      <w:r>
        <w:rPr>
          <w:rFonts w:ascii="Calibri Light" w:eastAsia="Calibri Light" w:hAnsi="Calibri Light" w:cs="Calibri Light"/>
          <w:color w:val="2D74B5"/>
          <w:spacing w:val="-2"/>
        </w:rPr>
        <w:t xml:space="preserve"> </w:t>
      </w:r>
      <w:r>
        <w:rPr>
          <w:color w:val="2D74B5"/>
        </w:rPr>
        <w:t>მხარდაჭერის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გავრცელების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სფერო</w:t>
      </w:r>
    </w:p>
    <w:p w14:paraId="5D34A6A6" w14:textId="77777777" w:rsidR="00366E58" w:rsidRDefault="00513863">
      <w:pPr>
        <w:pStyle w:val="BodyText"/>
        <w:ind w:left="102" w:right="2823"/>
      </w:pPr>
      <w:r>
        <w:t>1. ფინანსური შეღავათები ვრცელდება შემდეგ</w:t>
      </w:r>
      <w:r>
        <w:rPr>
          <w:spacing w:val="1"/>
        </w:rPr>
        <w:t xml:space="preserve"> </w:t>
      </w:r>
      <w:r>
        <w:t>სამიზნე</w:t>
      </w:r>
      <w:r>
        <w:rPr>
          <w:spacing w:val="1"/>
        </w:rPr>
        <w:t xml:space="preserve"> </w:t>
      </w:r>
      <w:r>
        <w:t>ჯგუფებზე:</w:t>
      </w:r>
      <w:r>
        <w:rPr>
          <w:spacing w:val="-52"/>
        </w:rPr>
        <w:t xml:space="preserve"> </w:t>
      </w:r>
      <w:r>
        <w:t>ა)</w:t>
      </w:r>
      <w:r>
        <w:rPr>
          <w:spacing w:val="-2"/>
        </w:rPr>
        <w:t xml:space="preserve"> </w:t>
      </w:r>
      <w:r>
        <w:t>სოციალურად</w:t>
      </w:r>
      <w:r>
        <w:rPr>
          <w:spacing w:val="-2"/>
        </w:rPr>
        <w:t xml:space="preserve"> </w:t>
      </w:r>
      <w:r>
        <w:t>დაუცველ</w:t>
      </w:r>
      <w:r>
        <w:rPr>
          <w:spacing w:val="-2"/>
        </w:rPr>
        <w:t xml:space="preserve"> </w:t>
      </w:r>
      <w:r>
        <w:t>პირებზე;</w:t>
      </w:r>
    </w:p>
    <w:p w14:paraId="47EA1A93" w14:textId="4B184EAC" w:rsidR="00366E58" w:rsidRDefault="00513863">
      <w:pPr>
        <w:pStyle w:val="BodyText"/>
        <w:ind w:left="102" w:right="4475"/>
      </w:pPr>
      <w:r>
        <w:t>ბ) შეზღუდული შესაძლებლობების მქონე პირებზე;</w:t>
      </w:r>
      <w:r>
        <w:rPr>
          <w:spacing w:val="-52"/>
        </w:rPr>
        <w:t xml:space="preserve"> </w:t>
      </w:r>
    </w:p>
    <w:p w14:paraId="7B0A654C" w14:textId="32E45DE5" w:rsidR="00366E58" w:rsidRDefault="006810AC">
      <w:pPr>
        <w:pStyle w:val="BodyText"/>
        <w:spacing w:before="1"/>
        <w:ind w:left="102" w:right="4236"/>
      </w:pPr>
      <w:r>
        <w:rPr>
          <w:lang w:val="ka-GE"/>
        </w:rPr>
        <w:t>გ</w:t>
      </w:r>
      <w:r>
        <w:t>)</w:t>
      </w:r>
      <w:r>
        <w:rPr>
          <w:spacing w:val="-2"/>
        </w:rPr>
        <w:t xml:space="preserve"> </w:t>
      </w:r>
      <w:r w:rsidR="00513863">
        <w:t>მაღალმთიან რეგიონებში</w:t>
      </w:r>
      <w:r w:rsidR="00513863">
        <w:rPr>
          <w:spacing w:val="-1"/>
        </w:rPr>
        <w:t xml:space="preserve"> </w:t>
      </w:r>
      <w:r w:rsidR="00513863">
        <w:t>მცხოვრებ</w:t>
      </w:r>
      <w:r w:rsidR="00513863">
        <w:rPr>
          <w:spacing w:val="-2"/>
        </w:rPr>
        <w:t xml:space="preserve"> </w:t>
      </w:r>
      <w:r w:rsidR="00513863">
        <w:t>პირებზე;</w:t>
      </w:r>
    </w:p>
    <w:p w14:paraId="58DD0407" w14:textId="328F1F7E" w:rsidR="00366E58" w:rsidRDefault="006810AC">
      <w:pPr>
        <w:pStyle w:val="BodyText"/>
        <w:spacing w:line="289" w:lineRule="exact"/>
        <w:ind w:left="102"/>
      </w:pPr>
      <w:r>
        <w:rPr>
          <w:lang w:val="ka-GE"/>
        </w:rPr>
        <w:t>დ</w:t>
      </w:r>
      <w:r>
        <w:t>)</w:t>
      </w:r>
      <w:r>
        <w:rPr>
          <w:spacing w:val="-5"/>
        </w:rPr>
        <w:t xml:space="preserve"> </w:t>
      </w:r>
      <w:r w:rsidR="00513863">
        <w:t>მრავალშვილიანი</w:t>
      </w:r>
      <w:r w:rsidR="00513863">
        <w:rPr>
          <w:spacing w:val="-4"/>
        </w:rPr>
        <w:t xml:space="preserve"> </w:t>
      </w:r>
      <w:r w:rsidR="00513863">
        <w:t>ოჯახის</w:t>
      </w:r>
      <w:r w:rsidR="00513863">
        <w:rPr>
          <w:spacing w:val="-1"/>
        </w:rPr>
        <w:t xml:space="preserve"> </w:t>
      </w:r>
      <w:r w:rsidR="00513863">
        <w:t>წევრებზე;</w:t>
      </w:r>
    </w:p>
    <w:p w14:paraId="31F05E48" w14:textId="19E7C04D" w:rsidR="00366E58" w:rsidRDefault="006810AC">
      <w:pPr>
        <w:pStyle w:val="BodyText"/>
        <w:spacing w:before="1"/>
        <w:ind w:left="102"/>
      </w:pPr>
      <w:r>
        <w:rPr>
          <w:lang w:val="ka-GE"/>
        </w:rPr>
        <w:t>ე</w:t>
      </w:r>
      <w:r>
        <w:t>)</w:t>
      </w:r>
      <w:r>
        <w:rPr>
          <w:spacing w:val="-3"/>
        </w:rPr>
        <w:t xml:space="preserve"> </w:t>
      </w:r>
      <w:r w:rsidR="00513863">
        <w:t>ტერიტორიული</w:t>
      </w:r>
      <w:r w:rsidR="00513863">
        <w:rPr>
          <w:spacing w:val="-4"/>
        </w:rPr>
        <w:t xml:space="preserve"> </w:t>
      </w:r>
      <w:r w:rsidR="00513863">
        <w:t>მთლიანობის</w:t>
      </w:r>
      <w:r w:rsidR="00513863">
        <w:rPr>
          <w:spacing w:val="-2"/>
        </w:rPr>
        <w:t xml:space="preserve"> </w:t>
      </w:r>
      <w:r w:rsidR="00513863">
        <w:t>დაცვისთვის</w:t>
      </w:r>
      <w:r w:rsidR="00513863">
        <w:rPr>
          <w:spacing w:val="-2"/>
        </w:rPr>
        <w:t xml:space="preserve"> </w:t>
      </w:r>
      <w:r w:rsidR="00513863">
        <w:t>დაღუპულ</w:t>
      </w:r>
      <w:r w:rsidR="00513863">
        <w:rPr>
          <w:spacing w:val="-2"/>
        </w:rPr>
        <w:t xml:space="preserve"> </w:t>
      </w:r>
      <w:r w:rsidR="00513863">
        <w:t>პირთა</w:t>
      </w:r>
      <w:r w:rsidR="00513863">
        <w:rPr>
          <w:spacing w:val="-4"/>
        </w:rPr>
        <w:t xml:space="preserve"> </w:t>
      </w:r>
      <w:r w:rsidR="00513863">
        <w:t>შვილებზე</w:t>
      </w:r>
      <w:r>
        <w:rPr>
          <w:lang w:val="ka-GE"/>
        </w:rPr>
        <w:t>.</w:t>
      </w:r>
    </w:p>
    <w:p w14:paraId="3DB16022" w14:textId="77777777" w:rsidR="00366E58" w:rsidRDefault="00513863">
      <w:pPr>
        <w:pStyle w:val="BodyText"/>
        <w:ind w:left="102" w:right="109"/>
        <w:jc w:val="both"/>
      </w:pPr>
      <w:r>
        <w:t>2.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სტუდენტმა,</w:t>
      </w:r>
      <w:r>
        <w:rPr>
          <w:spacing w:val="1"/>
        </w:rPr>
        <w:t xml:space="preserve"> </w:t>
      </w:r>
      <w:r>
        <w:t>რომელიც</w:t>
      </w:r>
      <w:r>
        <w:rPr>
          <w:spacing w:val="1"/>
        </w:rPr>
        <w:t xml:space="preserve"> </w:t>
      </w:r>
      <w:r>
        <w:t>განეკუთვნება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მუხლის</w:t>
      </w:r>
      <w:r>
        <w:rPr>
          <w:spacing w:val="1"/>
        </w:rPr>
        <w:t xml:space="preserve"> </w:t>
      </w:r>
      <w:r>
        <w:t>პირველი</w:t>
      </w:r>
      <w:r>
        <w:rPr>
          <w:spacing w:val="1"/>
        </w:rPr>
        <w:t xml:space="preserve"> </w:t>
      </w:r>
      <w:r>
        <w:t>პუნქტით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სამიზნე ჯგუფს, შესაბამისი დოკუმენტაციის წარმოდგენის შემდეგ, შესაძლებელია მოიპოვოს</w:t>
      </w:r>
      <w:r>
        <w:rPr>
          <w:spacing w:val="1"/>
        </w:rPr>
        <w:t xml:space="preserve"> </w:t>
      </w:r>
      <w:r>
        <w:t>მოწყვლადი</w:t>
      </w:r>
      <w:r>
        <w:rPr>
          <w:spacing w:val="-2"/>
        </w:rPr>
        <w:t xml:space="preserve"> </w:t>
      </w:r>
      <w:r>
        <w:t>ჯგუფებისთვის</w:t>
      </w:r>
      <w:r>
        <w:rPr>
          <w:spacing w:val="1"/>
        </w:rPr>
        <w:t xml:space="preserve"> </w:t>
      </w:r>
      <w:r>
        <w:t>გათვალისწინებული ფინანსური</w:t>
      </w:r>
      <w:r>
        <w:rPr>
          <w:spacing w:val="-1"/>
        </w:rPr>
        <w:t xml:space="preserve"> </w:t>
      </w:r>
      <w:r>
        <w:t>შეღავათი.</w:t>
      </w:r>
    </w:p>
    <w:p w14:paraId="0EE79AC3" w14:textId="77777777" w:rsidR="00366E58" w:rsidRDefault="00366E58">
      <w:pPr>
        <w:pStyle w:val="BodyText"/>
        <w:spacing w:before="4"/>
        <w:rPr>
          <w:sz w:val="20"/>
        </w:rPr>
      </w:pPr>
    </w:p>
    <w:p w14:paraId="6628D40C" w14:textId="77777777" w:rsidR="00366E58" w:rsidRDefault="00513863">
      <w:pPr>
        <w:pStyle w:val="BodyText"/>
        <w:spacing w:before="1"/>
        <w:ind w:left="102"/>
        <w:jc w:val="both"/>
      </w:pPr>
      <w:r>
        <w:rPr>
          <w:color w:val="2D74B5"/>
        </w:rPr>
        <w:t>მუხლი</w:t>
      </w:r>
      <w:r>
        <w:rPr>
          <w:color w:val="2D74B5"/>
          <w:spacing w:val="-10"/>
        </w:rPr>
        <w:t xml:space="preserve"> </w:t>
      </w:r>
      <w:r>
        <w:rPr>
          <w:rFonts w:ascii="Calibri Light" w:eastAsia="Calibri Light" w:hAnsi="Calibri Light" w:cs="Calibri Light"/>
          <w:color w:val="2D74B5"/>
        </w:rPr>
        <w:t>3.</w:t>
      </w:r>
      <w:r>
        <w:rPr>
          <w:rFonts w:ascii="Calibri Light" w:eastAsia="Calibri Light" w:hAnsi="Calibri Light" w:cs="Calibri Light"/>
          <w:color w:val="2D74B5"/>
          <w:spacing w:val="-2"/>
        </w:rPr>
        <w:t xml:space="preserve"> </w:t>
      </w:r>
      <w:r>
        <w:rPr>
          <w:color w:val="2D74B5"/>
        </w:rPr>
        <w:t>ფინანსური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შეღავათით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სარგებლობის</w:t>
      </w:r>
      <w:r>
        <w:rPr>
          <w:color w:val="2D74B5"/>
          <w:spacing w:val="-7"/>
        </w:rPr>
        <w:t xml:space="preserve"> </w:t>
      </w:r>
      <w:r>
        <w:rPr>
          <w:color w:val="2D74B5"/>
        </w:rPr>
        <w:t>შესაძლებლობა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და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ოდენობა</w:t>
      </w:r>
    </w:p>
    <w:p w14:paraId="475BCCD1" w14:textId="77777777" w:rsidR="00366E58" w:rsidRDefault="00513863">
      <w:pPr>
        <w:pStyle w:val="BodyText"/>
        <w:ind w:left="102" w:right="110"/>
        <w:jc w:val="both"/>
      </w:pPr>
      <w:r>
        <w:t>1.</w:t>
      </w:r>
      <w:r>
        <w:rPr>
          <w:spacing w:val="1"/>
        </w:rPr>
        <w:t xml:space="preserve"> </w:t>
      </w:r>
      <w:r>
        <w:t>უნივერსიტეტი</w:t>
      </w:r>
      <w:r>
        <w:rPr>
          <w:spacing w:val="1"/>
        </w:rPr>
        <w:t xml:space="preserve"> </w:t>
      </w:r>
      <w:r>
        <w:t>მოწყვლად</w:t>
      </w:r>
      <w:r>
        <w:rPr>
          <w:spacing w:val="1"/>
        </w:rPr>
        <w:t xml:space="preserve"> </w:t>
      </w:r>
      <w:r>
        <w:t>ჯგუფს</w:t>
      </w:r>
      <w:r>
        <w:rPr>
          <w:spacing w:val="1"/>
        </w:rPr>
        <w:t xml:space="preserve"> </w:t>
      </w:r>
      <w:r>
        <w:t>მიკუთვნებულ</w:t>
      </w:r>
      <w:r>
        <w:rPr>
          <w:spacing w:val="1"/>
        </w:rPr>
        <w:t xml:space="preserve"> </w:t>
      </w:r>
      <w:r>
        <w:t>სტუდენტებს</w:t>
      </w:r>
      <w:r>
        <w:rPr>
          <w:spacing w:val="1"/>
        </w:rPr>
        <w:t xml:space="preserve"> </w:t>
      </w:r>
      <w:r>
        <w:t>სთავაზობს</w:t>
      </w:r>
      <w:r>
        <w:rPr>
          <w:spacing w:val="1"/>
        </w:rPr>
        <w:t xml:space="preserve"> </w:t>
      </w:r>
      <w:r>
        <w:t>20%-იანი</w:t>
      </w:r>
      <w:r>
        <w:rPr>
          <w:spacing w:val="-52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შეღავათით</w:t>
      </w:r>
      <w:r>
        <w:rPr>
          <w:spacing w:val="1"/>
        </w:rPr>
        <w:t xml:space="preserve"> </w:t>
      </w:r>
      <w:r>
        <w:t>სარგებლობის</w:t>
      </w:r>
      <w:r>
        <w:rPr>
          <w:spacing w:val="1"/>
        </w:rPr>
        <w:t xml:space="preserve"> </w:t>
      </w:r>
      <w:r>
        <w:t>უფლებას.</w:t>
      </w:r>
      <w:r>
        <w:rPr>
          <w:spacing w:val="1"/>
        </w:rPr>
        <w:t xml:space="preserve"> </w:t>
      </w:r>
      <w:r>
        <w:t>უნივერსიტეტი</w:t>
      </w:r>
      <w:r>
        <w:rPr>
          <w:spacing w:val="1"/>
        </w:rPr>
        <w:t xml:space="preserve"> </w:t>
      </w:r>
      <w:r>
        <w:t>ყოველწლიურად</w:t>
      </w:r>
      <w:r>
        <w:rPr>
          <w:spacing w:val="1"/>
        </w:rPr>
        <w:t xml:space="preserve"> </w:t>
      </w:r>
      <w:r>
        <w:t>განსაზღვრავს</w:t>
      </w:r>
      <w:r>
        <w:rPr>
          <w:spacing w:val="1"/>
        </w:rPr>
        <w:t xml:space="preserve"> </w:t>
      </w:r>
      <w:r>
        <w:t>კვოტას,</w:t>
      </w:r>
      <w:r>
        <w:rPr>
          <w:spacing w:val="1"/>
        </w:rPr>
        <w:t xml:space="preserve"> </w:t>
      </w:r>
      <w:r>
        <w:t>რომლის</w:t>
      </w:r>
      <w:r>
        <w:rPr>
          <w:spacing w:val="1"/>
        </w:rPr>
        <w:t xml:space="preserve"> </w:t>
      </w:r>
      <w:r>
        <w:t>ფარგლებშიც</w:t>
      </w:r>
      <w:r>
        <w:rPr>
          <w:spacing w:val="1"/>
        </w:rPr>
        <w:t xml:space="preserve"> </w:t>
      </w:r>
      <w:r>
        <w:t>სტუდენტებს</w:t>
      </w:r>
      <w:r>
        <w:rPr>
          <w:spacing w:val="1"/>
        </w:rPr>
        <w:t xml:space="preserve"> </w:t>
      </w:r>
      <w:r>
        <w:t>შეუძლიათ</w:t>
      </w:r>
      <w:r>
        <w:rPr>
          <w:spacing w:val="56"/>
        </w:rPr>
        <w:t xml:space="preserve"> </w:t>
      </w:r>
      <w:r>
        <w:t>ისარგებლონ</w:t>
      </w:r>
      <w:r>
        <w:rPr>
          <w:spacing w:val="1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შეღავათით.</w:t>
      </w:r>
      <w:r>
        <w:rPr>
          <w:spacing w:val="1"/>
        </w:rPr>
        <w:t xml:space="preserve"> </w:t>
      </w:r>
      <w:r>
        <w:t>კვოტა</w:t>
      </w:r>
      <w:r>
        <w:rPr>
          <w:spacing w:val="1"/>
        </w:rPr>
        <w:t xml:space="preserve"> </w:t>
      </w:r>
      <w:r>
        <w:t>გამოითვლება</w:t>
      </w:r>
      <w:r>
        <w:rPr>
          <w:spacing w:val="1"/>
        </w:rPr>
        <w:t xml:space="preserve"> </w:t>
      </w:r>
      <w:r>
        <w:t>შემდეგი</w:t>
      </w:r>
      <w:r>
        <w:rPr>
          <w:spacing w:val="1"/>
        </w:rPr>
        <w:t xml:space="preserve"> </w:t>
      </w:r>
      <w:r>
        <w:t>პრინციპით:</w:t>
      </w:r>
      <w:r>
        <w:rPr>
          <w:spacing w:val="1"/>
        </w:rPr>
        <w:t xml:space="preserve"> </w:t>
      </w:r>
      <w:r>
        <w:t>ერთიანი</w:t>
      </w:r>
      <w:r>
        <w:rPr>
          <w:spacing w:val="1"/>
        </w:rPr>
        <w:t xml:space="preserve"> </w:t>
      </w:r>
      <w:r>
        <w:t>ეროვნული/საერთო</w:t>
      </w:r>
      <w:r>
        <w:rPr>
          <w:spacing w:val="1"/>
        </w:rPr>
        <w:t xml:space="preserve"> </w:t>
      </w:r>
      <w:r>
        <w:t>სამაგისტრო</w:t>
      </w:r>
      <w:r>
        <w:rPr>
          <w:spacing w:val="1"/>
        </w:rPr>
        <w:t xml:space="preserve"> </w:t>
      </w:r>
      <w:r>
        <w:t>გამოცდების</w:t>
      </w:r>
      <w:r>
        <w:rPr>
          <w:spacing w:val="1"/>
        </w:rPr>
        <w:t xml:space="preserve"> </w:t>
      </w:r>
      <w:r>
        <w:t>შედეგად</w:t>
      </w:r>
      <w:r>
        <w:rPr>
          <w:spacing w:val="1"/>
        </w:rPr>
        <w:t xml:space="preserve"> </w:t>
      </w:r>
      <w:r>
        <w:t>ჩარიცხული</w:t>
      </w:r>
      <w:r>
        <w:rPr>
          <w:spacing w:val="1"/>
        </w:rPr>
        <w:t xml:space="preserve"> </w:t>
      </w:r>
      <w:r>
        <w:t>პირების</w:t>
      </w:r>
      <w:r>
        <w:rPr>
          <w:spacing w:val="1"/>
        </w:rPr>
        <w:t xml:space="preserve"> </w:t>
      </w:r>
      <w:r>
        <w:t>საერთო</w:t>
      </w:r>
      <w:r>
        <w:rPr>
          <w:spacing w:val="-52"/>
        </w:rPr>
        <w:t xml:space="preserve"> </w:t>
      </w:r>
      <w:r>
        <w:t>რაოდენობის არაუმეტეს 5%-ს შეუძლია ისარგებლოს სტუდენტთა მოწყვლადი ჯგუფებისთვის</w:t>
      </w:r>
      <w:r>
        <w:rPr>
          <w:spacing w:val="-52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შეღავათით.</w:t>
      </w:r>
      <w:r>
        <w:rPr>
          <w:spacing w:val="1"/>
        </w:rPr>
        <w:t xml:space="preserve"> </w:t>
      </w:r>
      <w:r>
        <w:t>თუ</w:t>
      </w:r>
      <w:r>
        <w:rPr>
          <w:spacing w:val="1"/>
        </w:rPr>
        <w:t xml:space="preserve"> </w:t>
      </w:r>
      <w:r>
        <w:t>ჩარიცხულ</w:t>
      </w:r>
      <w:r>
        <w:rPr>
          <w:spacing w:val="1"/>
        </w:rPr>
        <w:t xml:space="preserve"> </w:t>
      </w:r>
      <w:r>
        <w:t>სტუდენტთაგან</w:t>
      </w:r>
      <w:r>
        <w:rPr>
          <w:spacing w:val="1"/>
        </w:rPr>
        <w:t xml:space="preserve"> </w:t>
      </w:r>
      <w:r>
        <w:t>მოწყვლად</w:t>
      </w:r>
      <w:r>
        <w:rPr>
          <w:spacing w:val="1"/>
        </w:rPr>
        <w:t xml:space="preserve"> </w:t>
      </w:r>
      <w:r>
        <w:t>ჯგუფებს მიკუთვნებული სტუდენტების რაოდენობა აჭარბებს 5%-ს, უპირატესობა მიენიჭება</w:t>
      </w:r>
      <w:r>
        <w:rPr>
          <w:spacing w:val="1"/>
        </w:rPr>
        <w:t xml:space="preserve"> </w:t>
      </w:r>
      <w:r>
        <w:t>ერთიან</w:t>
      </w:r>
      <w:r>
        <w:rPr>
          <w:spacing w:val="1"/>
        </w:rPr>
        <w:t xml:space="preserve"> </w:t>
      </w:r>
      <w:r>
        <w:t>ეროვნულ/საერთო</w:t>
      </w:r>
      <w:r>
        <w:rPr>
          <w:spacing w:val="1"/>
        </w:rPr>
        <w:t xml:space="preserve"> </w:t>
      </w:r>
      <w:r>
        <w:t>სამაგისტრო</w:t>
      </w:r>
      <w:r>
        <w:rPr>
          <w:spacing w:val="1"/>
        </w:rPr>
        <w:t xml:space="preserve"> </w:t>
      </w:r>
      <w:r>
        <w:t>გამოცდებზე</w:t>
      </w:r>
      <w:r>
        <w:rPr>
          <w:spacing w:val="1"/>
        </w:rPr>
        <w:t xml:space="preserve"> </w:t>
      </w:r>
      <w:r>
        <w:t>ყველაზე</w:t>
      </w:r>
      <w:r>
        <w:rPr>
          <w:spacing w:val="1"/>
        </w:rPr>
        <w:t xml:space="preserve"> </w:t>
      </w:r>
      <w:r>
        <w:t>მაღალი</w:t>
      </w:r>
      <w:r>
        <w:rPr>
          <w:spacing w:val="1"/>
        </w:rPr>
        <w:t xml:space="preserve"> </w:t>
      </w:r>
      <w:r>
        <w:t>ქულის</w:t>
      </w:r>
      <w:r>
        <w:rPr>
          <w:spacing w:val="1"/>
        </w:rPr>
        <w:t xml:space="preserve"> </w:t>
      </w:r>
      <w:r>
        <w:t>მქონე</w:t>
      </w:r>
      <w:r>
        <w:rPr>
          <w:spacing w:val="1"/>
        </w:rPr>
        <w:t xml:space="preserve"> </w:t>
      </w:r>
      <w:r>
        <w:t>სტუდენტებს.</w:t>
      </w:r>
    </w:p>
    <w:p w14:paraId="27CD3C74" w14:textId="5185BFE1" w:rsidR="00366E58" w:rsidRPr="00631180" w:rsidRDefault="00513863">
      <w:pPr>
        <w:pStyle w:val="BodyText"/>
        <w:spacing w:before="1"/>
        <w:ind w:left="102" w:right="111"/>
        <w:jc w:val="both"/>
        <w:rPr>
          <w:lang w:val="ka-GE"/>
        </w:rPr>
      </w:pPr>
      <w:r>
        <w:t>2. ერთიან ეროვნულ, საერთო სამაგისტრო გამოცდებზე მოპოვებული სახელმწიფო სასწავლო</w:t>
      </w:r>
      <w:r>
        <w:rPr>
          <w:spacing w:val="1"/>
        </w:rPr>
        <w:t xml:space="preserve"> </w:t>
      </w:r>
      <w:r>
        <w:t>გრანტის, სოციალური პროგრამის ფარგლებში მოპოვებული გრანტის ან</w:t>
      </w:r>
      <w:r>
        <w:rPr>
          <w:spacing w:val="1"/>
        </w:rPr>
        <w:t xml:space="preserve"> </w:t>
      </w:r>
      <w:r>
        <w:t>სახელმწიფოს სხვა</w:t>
      </w:r>
      <w:r>
        <w:rPr>
          <w:spacing w:val="1"/>
        </w:rPr>
        <w:t xml:space="preserve"> </w:t>
      </w:r>
      <w:r>
        <w:t xml:space="preserve">დაფინანსების მფლობელი სტუდენტების </w:t>
      </w:r>
      <w:r w:rsidR="00631180">
        <w:rPr>
          <w:lang w:val="ka-GE"/>
        </w:rPr>
        <w:t>სწავლის საფასური თუ არ იფარება გრანტი</w:t>
      </w:r>
      <w:r w:rsidR="00505BA2">
        <w:rPr>
          <w:lang w:val="ka-GE"/>
        </w:rPr>
        <w:t>თ</w:t>
      </w:r>
      <w:r w:rsidR="00631180">
        <w:rPr>
          <w:lang w:val="ka-GE"/>
        </w:rPr>
        <w:t>/ფინანსური შეღავათი</w:t>
      </w:r>
      <w:r w:rsidR="00505BA2">
        <w:rPr>
          <w:lang w:val="ka-GE"/>
        </w:rPr>
        <w:t>თ</w:t>
      </w:r>
      <w:r w:rsidR="00631180">
        <w:rPr>
          <w:lang w:val="ka-GE"/>
        </w:rPr>
        <w:t xml:space="preserve"> დაფინანსების შემდეგ</w:t>
      </w:r>
      <w:r w:rsidR="00505BA2">
        <w:rPr>
          <w:lang w:val="ka-GE"/>
        </w:rPr>
        <w:t>,</w:t>
      </w:r>
      <w:r>
        <w:rPr>
          <w:spacing w:val="1"/>
        </w:rPr>
        <w:t xml:space="preserve"> </w:t>
      </w:r>
      <w:r>
        <w:t>20%-ის გამოთვლა ხდება იმ თანხიდან, რომელიც რჩება სწავლის საფასურისთვის შესაბამისი</w:t>
      </w:r>
      <w:r>
        <w:rPr>
          <w:spacing w:val="1"/>
        </w:rPr>
        <w:t xml:space="preserve"> </w:t>
      </w:r>
      <w:r>
        <w:t>გრანტით</w:t>
      </w:r>
      <w:r w:rsidR="001C0AD2">
        <w:rPr>
          <w:lang w:val="ka-GE"/>
        </w:rPr>
        <w:t>/ფინანსური შეღავათით</w:t>
      </w:r>
      <w:r>
        <w:t xml:space="preserve"> გათვალისწინებული</w:t>
      </w:r>
      <w:r>
        <w:rPr>
          <w:spacing w:val="-2"/>
        </w:rPr>
        <w:t xml:space="preserve"> </w:t>
      </w:r>
      <w:r>
        <w:t>თანხის</w:t>
      </w:r>
      <w:r>
        <w:rPr>
          <w:spacing w:val="1"/>
        </w:rPr>
        <w:t xml:space="preserve"> </w:t>
      </w:r>
      <w:r>
        <w:t>გამოკლების</w:t>
      </w:r>
      <w:r>
        <w:rPr>
          <w:spacing w:val="2"/>
        </w:rPr>
        <w:t xml:space="preserve"> </w:t>
      </w:r>
      <w:r>
        <w:t>შედეგად.</w:t>
      </w:r>
      <w:r w:rsidR="007A25EB">
        <w:rPr>
          <w:lang w:val="ka-GE"/>
        </w:rPr>
        <w:t xml:space="preserve"> ხოლო, მოწყვლად ჯგუფს მიკუთვნებული სტუდენტებისთვის სახელმწიფოს მიერ სწავლის საფასურის სრულად დაფინანსების შემთხვევაში, სტუდენტი ვერ ისარგებლებს ამ წესით განსაზღვრული მხარდაჭერის პირობებით.</w:t>
      </w:r>
    </w:p>
    <w:p w14:paraId="77B12445" w14:textId="09C2325E" w:rsidR="0078782C" w:rsidRPr="00631180" w:rsidRDefault="00513863" w:rsidP="0078782C">
      <w:pPr>
        <w:pStyle w:val="BodyText"/>
        <w:spacing w:before="122"/>
        <w:ind w:right="112"/>
        <w:jc w:val="both"/>
        <w:rPr>
          <w:lang w:val="ka-GE"/>
        </w:rPr>
      </w:pPr>
      <w:r>
        <w:t>3.</w:t>
      </w:r>
      <w:r>
        <w:rPr>
          <w:spacing w:val="1"/>
        </w:rPr>
        <w:t xml:space="preserve"> </w:t>
      </w:r>
      <w:r>
        <w:t>გარდა</w:t>
      </w:r>
      <w:r>
        <w:rPr>
          <w:spacing w:val="1"/>
        </w:rPr>
        <w:t xml:space="preserve"> </w:t>
      </w:r>
      <w:r>
        <w:t>სწავლის</w:t>
      </w:r>
      <w:r>
        <w:rPr>
          <w:spacing w:val="1"/>
        </w:rPr>
        <w:t xml:space="preserve"> </w:t>
      </w:r>
      <w:r>
        <w:t>საფასურის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იანი</w:t>
      </w:r>
      <w:r>
        <w:rPr>
          <w:spacing w:val="1"/>
        </w:rPr>
        <w:t xml:space="preserve"> </w:t>
      </w:r>
      <w:r>
        <w:t>შეღავათით</w:t>
      </w:r>
      <w:r>
        <w:rPr>
          <w:spacing w:val="1"/>
        </w:rPr>
        <w:t xml:space="preserve"> </w:t>
      </w:r>
      <w:r>
        <w:t>სარგებლობის</w:t>
      </w:r>
      <w:r>
        <w:rPr>
          <w:spacing w:val="1"/>
        </w:rPr>
        <w:t xml:space="preserve"> </w:t>
      </w:r>
      <w:r>
        <w:t>შესაძლებლობისა,</w:t>
      </w:r>
      <w:r>
        <w:rPr>
          <w:spacing w:val="1"/>
        </w:rPr>
        <w:t xml:space="preserve"> </w:t>
      </w:r>
      <w:r>
        <w:t>სტუდენტის</w:t>
      </w:r>
      <w:r>
        <w:rPr>
          <w:spacing w:val="5"/>
        </w:rPr>
        <w:t xml:space="preserve"> </w:t>
      </w:r>
      <w:r>
        <w:t>მიერ</w:t>
      </w:r>
      <w:r>
        <w:rPr>
          <w:spacing w:val="6"/>
        </w:rPr>
        <w:t xml:space="preserve"> </w:t>
      </w:r>
      <w:r>
        <w:t>წერილობითი</w:t>
      </w:r>
      <w:r>
        <w:rPr>
          <w:spacing w:val="5"/>
        </w:rPr>
        <w:t xml:space="preserve"> </w:t>
      </w:r>
      <w:r>
        <w:t>განცხადებით</w:t>
      </w:r>
      <w:r>
        <w:rPr>
          <w:spacing w:val="4"/>
        </w:rPr>
        <w:t xml:space="preserve"> </w:t>
      </w:r>
      <w:r>
        <w:t>მომართვის</w:t>
      </w:r>
      <w:r>
        <w:rPr>
          <w:spacing w:val="7"/>
        </w:rPr>
        <w:t xml:space="preserve"> </w:t>
      </w:r>
      <w:r>
        <w:t>შემთხვევაში,</w:t>
      </w:r>
      <w:r>
        <w:rPr>
          <w:spacing w:val="5"/>
        </w:rPr>
        <w:t xml:space="preserve"> </w:t>
      </w:r>
      <w:r>
        <w:t>უნივერსიტეტი</w:t>
      </w:r>
      <w:r w:rsidR="00847E13">
        <w:rPr>
          <w:lang w:val="ka-GE"/>
        </w:rPr>
        <w:t xml:space="preserve"> </w:t>
      </w:r>
      <w:r w:rsidR="0078782C">
        <w:rPr>
          <w:lang w:val="ka-GE"/>
        </w:rPr>
        <w:t>სა</w:t>
      </w:r>
      <w:r w:rsidR="0078782C">
        <w:t>შუალებას</w:t>
      </w:r>
      <w:r w:rsidR="0078782C">
        <w:rPr>
          <w:spacing w:val="1"/>
        </w:rPr>
        <w:t xml:space="preserve"> </w:t>
      </w:r>
      <w:r w:rsidR="0078782C">
        <w:t>აძლევს</w:t>
      </w:r>
      <w:r w:rsidR="0078782C">
        <w:rPr>
          <w:spacing w:val="1"/>
        </w:rPr>
        <w:t xml:space="preserve"> </w:t>
      </w:r>
      <w:r w:rsidR="0078782C">
        <w:t>სტუდენტს</w:t>
      </w:r>
      <w:r w:rsidR="0078782C">
        <w:rPr>
          <w:spacing w:val="1"/>
        </w:rPr>
        <w:t xml:space="preserve"> </w:t>
      </w:r>
      <w:r w:rsidR="0078782C">
        <w:t>ისარგებლოს</w:t>
      </w:r>
      <w:r w:rsidR="0078782C">
        <w:rPr>
          <w:spacing w:val="1"/>
        </w:rPr>
        <w:t xml:space="preserve"> </w:t>
      </w:r>
      <w:r w:rsidR="0078782C">
        <w:t>სწავლის</w:t>
      </w:r>
      <w:r w:rsidR="0078782C">
        <w:rPr>
          <w:spacing w:val="1"/>
        </w:rPr>
        <w:t xml:space="preserve"> </w:t>
      </w:r>
      <w:r w:rsidR="0078782C">
        <w:t>საფასურის</w:t>
      </w:r>
      <w:r w:rsidR="0078782C">
        <w:rPr>
          <w:spacing w:val="56"/>
        </w:rPr>
        <w:t xml:space="preserve"> </w:t>
      </w:r>
      <w:r w:rsidR="0078782C">
        <w:t>გადახდის</w:t>
      </w:r>
      <w:r w:rsidR="0078782C">
        <w:rPr>
          <w:spacing w:val="1"/>
        </w:rPr>
        <w:t xml:space="preserve"> </w:t>
      </w:r>
      <w:r w:rsidR="0078782C">
        <w:t>ინდივიდუალური</w:t>
      </w:r>
      <w:r w:rsidR="009F3913">
        <w:rPr>
          <w:spacing w:val="-2"/>
        </w:rPr>
        <w:t xml:space="preserve"> </w:t>
      </w:r>
      <w:r w:rsidR="00662BB9">
        <w:rPr>
          <w:lang w:val="ka-GE"/>
        </w:rPr>
        <w:lastRenderedPageBreak/>
        <w:t>გრაფიკით.</w:t>
      </w:r>
    </w:p>
    <w:p w14:paraId="4E04BE75" w14:textId="6713467B" w:rsidR="0078782C" w:rsidRDefault="0078782C" w:rsidP="0078782C">
      <w:pPr>
        <w:pStyle w:val="BodyText"/>
        <w:ind w:right="111"/>
        <w:jc w:val="both"/>
        <w:rPr>
          <w:lang w:val="ka-GE"/>
        </w:rPr>
      </w:pPr>
      <w:r>
        <w:rPr>
          <w:lang w:val="ka-GE"/>
        </w:rPr>
        <w:t xml:space="preserve"> </w:t>
      </w:r>
    </w:p>
    <w:p w14:paraId="270B5CF5" w14:textId="77777777" w:rsidR="0078782C" w:rsidRDefault="0078782C" w:rsidP="0078782C">
      <w:pPr>
        <w:pStyle w:val="BodyText"/>
        <w:ind w:left="102" w:right="114"/>
        <w:jc w:val="both"/>
      </w:pPr>
      <w:r>
        <w:rPr>
          <w:color w:val="2D74B5"/>
        </w:rPr>
        <w:t>მუხლი</w:t>
      </w:r>
      <w:r>
        <w:rPr>
          <w:color w:val="2D74B5"/>
          <w:spacing w:val="1"/>
        </w:rPr>
        <w:t xml:space="preserve"> </w:t>
      </w:r>
      <w:r>
        <w:rPr>
          <w:rFonts w:ascii="Calibri Light" w:eastAsia="Calibri Light" w:hAnsi="Calibri Light" w:cs="Calibri Light"/>
          <w:color w:val="2D74B5"/>
        </w:rPr>
        <w:t>4.</w:t>
      </w:r>
      <w:r>
        <w:rPr>
          <w:rFonts w:ascii="Calibri Light" w:eastAsia="Calibri Light" w:hAnsi="Calibri Light" w:cs="Calibri Light"/>
          <w:color w:val="2D74B5"/>
          <w:spacing w:val="1"/>
        </w:rPr>
        <w:t xml:space="preserve"> </w:t>
      </w:r>
      <w:r>
        <w:rPr>
          <w:color w:val="2D74B5"/>
        </w:rPr>
        <w:t>ფინანსური შეღავათით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სარგებლობის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უფლების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მოსაპოვებლად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უნივერსიტეტში</w:t>
      </w:r>
      <w:r>
        <w:rPr>
          <w:color w:val="2D74B5"/>
          <w:spacing w:val="1"/>
        </w:rPr>
        <w:t xml:space="preserve"> </w:t>
      </w:r>
      <w:r>
        <w:rPr>
          <w:color w:val="2D74B5"/>
        </w:rPr>
        <w:t>წარმოსადგენი</w:t>
      </w:r>
      <w:r>
        <w:rPr>
          <w:color w:val="2D74B5"/>
          <w:spacing w:val="-8"/>
        </w:rPr>
        <w:t xml:space="preserve"> </w:t>
      </w:r>
      <w:r>
        <w:rPr>
          <w:color w:val="2D74B5"/>
        </w:rPr>
        <w:t>დოკუმენტები</w:t>
      </w:r>
    </w:p>
    <w:p w14:paraId="79F9DD4B" w14:textId="455E8699" w:rsidR="0078782C" w:rsidRDefault="0078782C" w:rsidP="0078782C">
      <w:pPr>
        <w:pStyle w:val="BodyText"/>
        <w:ind w:left="102" w:right="112"/>
        <w:jc w:val="both"/>
      </w:pPr>
      <w:r>
        <w:t>1.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დოკუმენტი</w:t>
      </w:r>
      <w:r w:rsidR="00662BB9">
        <w:rPr>
          <w:lang w:val="ka-GE"/>
        </w:rPr>
        <w:t>თ</w:t>
      </w:r>
      <w:r>
        <w:rPr>
          <w:spacing w:val="1"/>
        </w:rPr>
        <w:t xml:space="preserve"> </w:t>
      </w:r>
      <w:r>
        <w:t>გათვალისწინებული</w:t>
      </w:r>
      <w:r>
        <w:rPr>
          <w:spacing w:val="1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შეღავათით</w:t>
      </w:r>
      <w:r>
        <w:rPr>
          <w:spacing w:val="1"/>
        </w:rPr>
        <w:t xml:space="preserve"> </w:t>
      </w:r>
      <w:r>
        <w:t>სარგებლობის</w:t>
      </w:r>
      <w:r>
        <w:rPr>
          <w:spacing w:val="1"/>
        </w:rPr>
        <w:t xml:space="preserve"> </w:t>
      </w:r>
      <w:r>
        <w:rPr>
          <w:spacing w:val="1"/>
          <w:lang w:val="ka-GE"/>
        </w:rPr>
        <w:t xml:space="preserve">მიზნით, </w:t>
      </w:r>
      <w:r w:rsidR="00662BB9">
        <w:rPr>
          <w:spacing w:val="1"/>
          <w:lang w:val="ka-GE"/>
        </w:rPr>
        <w:t xml:space="preserve">ყოველი ახალი სასწავლო წლის დაწყებასთან ერთად </w:t>
      </w:r>
      <w:r>
        <w:rPr>
          <w:spacing w:val="1"/>
          <w:lang w:val="ka-GE"/>
        </w:rPr>
        <w:t xml:space="preserve">რექტორის სამართლებრივი აქტით განისაზღვრება სტუდენტთა განცხადებების წარმოდგენის, განხილვისა და გადაწყვეტილების მიღების ვადები. ფინანსური შეღავათით სარგებლობის </w:t>
      </w:r>
      <w:r>
        <w:t>უფლებამოსილების მქონე პირი განცხადებით მიმართავს</w:t>
      </w:r>
      <w:r>
        <w:rPr>
          <w:spacing w:val="1"/>
        </w:rPr>
        <w:t xml:space="preserve"> </w:t>
      </w:r>
      <w:r>
        <w:t>უნივერსიტეტს ფინანსური შეღავათის გამოყენების თაობაზე. განცხადებას დანართის სახით</w:t>
      </w:r>
      <w:r>
        <w:rPr>
          <w:spacing w:val="1"/>
        </w:rPr>
        <w:t xml:space="preserve"> </w:t>
      </w:r>
      <w:r>
        <w:t>უნდა</w:t>
      </w:r>
      <w:r>
        <w:rPr>
          <w:spacing w:val="-1"/>
        </w:rPr>
        <w:t xml:space="preserve"> </w:t>
      </w:r>
      <w:r>
        <w:t>დაერთოს, შემდეგი დოკუმენეტები:</w:t>
      </w:r>
    </w:p>
    <w:p w14:paraId="01AB9297" w14:textId="77777777" w:rsidR="0078782C" w:rsidRDefault="0078782C" w:rsidP="0078782C">
      <w:pPr>
        <w:pStyle w:val="BodyText"/>
        <w:ind w:left="102"/>
        <w:jc w:val="both"/>
      </w:pPr>
      <w:r>
        <w:t>ა)</w:t>
      </w:r>
      <w:r>
        <w:rPr>
          <w:spacing w:val="-4"/>
        </w:rPr>
        <w:t xml:space="preserve"> </w:t>
      </w:r>
      <w:r>
        <w:t>პირადობის</w:t>
      </w:r>
      <w:r>
        <w:rPr>
          <w:spacing w:val="-4"/>
        </w:rPr>
        <w:t xml:space="preserve"> </w:t>
      </w:r>
      <w:r>
        <w:t>დამადასტურებელი</w:t>
      </w:r>
      <w:r>
        <w:rPr>
          <w:spacing w:val="-4"/>
        </w:rPr>
        <w:t xml:space="preserve"> </w:t>
      </w:r>
      <w:r>
        <w:t>დოკუმენტის</w:t>
      </w:r>
      <w:r>
        <w:rPr>
          <w:spacing w:val="-1"/>
        </w:rPr>
        <w:t xml:space="preserve"> </w:t>
      </w:r>
      <w:r>
        <w:t>ასლი;</w:t>
      </w:r>
    </w:p>
    <w:p w14:paraId="2E236693" w14:textId="77777777" w:rsidR="0078782C" w:rsidRDefault="0078782C" w:rsidP="0078782C">
      <w:pPr>
        <w:pStyle w:val="BodyText"/>
        <w:spacing w:before="1"/>
        <w:ind w:left="102" w:right="110"/>
        <w:jc w:val="both"/>
      </w:pPr>
      <w:r>
        <w:t>ბ)</w:t>
      </w:r>
      <w:r>
        <w:rPr>
          <w:spacing w:val="1"/>
        </w:rPr>
        <w:t xml:space="preserve"> </w:t>
      </w:r>
      <w:r>
        <w:t>სოციალურად</w:t>
      </w:r>
      <w:r>
        <w:rPr>
          <w:spacing w:val="1"/>
        </w:rPr>
        <w:t xml:space="preserve"> </w:t>
      </w:r>
      <w:r>
        <w:t>დაუცველი</w:t>
      </w:r>
      <w:r>
        <w:rPr>
          <w:spacing w:val="1"/>
        </w:rPr>
        <w:t xml:space="preserve"> </w:t>
      </w:r>
      <w:r>
        <w:t>პირების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სსიპ</w:t>
      </w:r>
      <w:r>
        <w:rPr>
          <w:spacing w:val="1"/>
        </w:rPr>
        <w:t xml:space="preserve"> </w:t>
      </w:r>
      <w:r>
        <w:t>„სოციალური</w:t>
      </w:r>
      <w:r>
        <w:rPr>
          <w:spacing w:val="1"/>
        </w:rPr>
        <w:t xml:space="preserve"> </w:t>
      </w:r>
      <w:r>
        <w:t>მომსახურების</w:t>
      </w:r>
      <w:r>
        <w:rPr>
          <w:spacing w:val="1"/>
        </w:rPr>
        <w:t xml:space="preserve"> </w:t>
      </w:r>
      <w:r>
        <w:t>სააგენტოს“ მიერ გაცემული ცნობა „სოციალურად დაუცველი ოჯახების მონაცემთა ბაზაში“</w:t>
      </w:r>
      <w:r>
        <w:rPr>
          <w:spacing w:val="1"/>
        </w:rPr>
        <w:t xml:space="preserve"> </w:t>
      </w:r>
      <w:r>
        <w:t>რეგისტრაციის</w:t>
      </w:r>
      <w:r>
        <w:rPr>
          <w:spacing w:val="1"/>
        </w:rPr>
        <w:t xml:space="preserve"> </w:t>
      </w:r>
      <w:r>
        <w:t>თაობაზე;</w:t>
      </w:r>
    </w:p>
    <w:p w14:paraId="18EAF597" w14:textId="6983D3BE" w:rsidR="0078782C" w:rsidRDefault="0078782C" w:rsidP="00631180">
      <w:pPr>
        <w:pStyle w:val="BodyText"/>
        <w:ind w:left="102" w:right="113"/>
        <w:jc w:val="both"/>
      </w:pPr>
      <w:r>
        <w:t>გ) შეზღუდული შესაძლებლობების მქონე პირების შემთხვევაში - სამედიცინო სოციალური</w:t>
      </w:r>
      <w:r>
        <w:rPr>
          <w:spacing w:val="1"/>
        </w:rPr>
        <w:t xml:space="preserve"> </w:t>
      </w:r>
      <w:r>
        <w:t>ექსპერტიზის</w:t>
      </w:r>
      <w:r>
        <w:rPr>
          <w:spacing w:val="1"/>
        </w:rPr>
        <w:t xml:space="preserve"> </w:t>
      </w:r>
      <w:r>
        <w:t>შემოწმების</w:t>
      </w:r>
      <w:r>
        <w:rPr>
          <w:spacing w:val="2"/>
        </w:rPr>
        <w:t xml:space="preserve"> </w:t>
      </w:r>
      <w:r>
        <w:t>აქტის ამონაწერი ფორმა</w:t>
      </w:r>
      <w:r>
        <w:rPr>
          <w:spacing w:val="-2"/>
        </w:rPr>
        <w:t xml:space="preserve"> </w:t>
      </w:r>
      <w:r>
        <w:t>No50/II</w:t>
      </w:r>
      <w:r>
        <w:rPr>
          <w:spacing w:val="1"/>
        </w:rPr>
        <w:t xml:space="preserve"> </w:t>
      </w:r>
      <w:r>
        <w:t>(ასლი);</w:t>
      </w:r>
    </w:p>
    <w:p w14:paraId="0AD60C1E" w14:textId="79EE4139" w:rsidR="0078782C" w:rsidRDefault="0078782C" w:rsidP="0078782C">
      <w:pPr>
        <w:pStyle w:val="BodyText"/>
        <w:ind w:left="102" w:right="111"/>
        <w:jc w:val="both"/>
      </w:pPr>
      <w:r>
        <w:rPr>
          <w:lang w:val="ka-GE"/>
        </w:rPr>
        <w:t>დ</w:t>
      </w:r>
      <w:r>
        <w:t>) მაღალმთიან რეგიონებში მცხოვრები პირების შემთხვევაში - საქართველოს მთავრობის 2015</w:t>
      </w:r>
      <w:r>
        <w:rPr>
          <w:spacing w:val="1"/>
        </w:rPr>
        <w:t xml:space="preserve"> </w:t>
      </w:r>
      <w:r>
        <w:t>წლის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დეკემბრის</w:t>
      </w:r>
      <w:r>
        <w:rPr>
          <w:spacing w:val="1"/>
        </w:rPr>
        <w:t xml:space="preserve"> </w:t>
      </w:r>
      <w:r>
        <w:t>N671</w:t>
      </w:r>
      <w:r>
        <w:rPr>
          <w:spacing w:val="1"/>
        </w:rPr>
        <w:t xml:space="preserve"> </w:t>
      </w:r>
      <w:r>
        <w:t>დადგენილებით</w:t>
      </w:r>
      <w:r>
        <w:rPr>
          <w:spacing w:val="1"/>
        </w:rPr>
        <w:t xml:space="preserve"> </w:t>
      </w:r>
      <w:r>
        <w:t>განსაზღვრული</w:t>
      </w:r>
      <w:r>
        <w:rPr>
          <w:spacing w:val="1"/>
        </w:rPr>
        <w:t xml:space="preserve"> </w:t>
      </w:r>
      <w:r>
        <w:t>რომელიმე</w:t>
      </w:r>
      <w:r>
        <w:rPr>
          <w:spacing w:val="1"/>
        </w:rPr>
        <w:t xml:space="preserve"> </w:t>
      </w:r>
      <w:r>
        <w:t>მაღალმთიან</w:t>
      </w:r>
      <w:r>
        <w:rPr>
          <w:spacing w:val="1"/>
        </w:rPr>
        <w:t xml:space="preserve"> </w:t>
      </w:r>
      <w:r>
        <w:t>დასახლებაში</w:t>
      </w:r>
      <w:r>
        <w:rPr>
          <w:spacing w:val="-2"/>
        </w:rPr>
        <w:t xml:space="preserve"> </w:t>
      </w:r>
      <w:r>
        <w:t>მუდმივად</w:t>
      </w:r>
      <w:r>
        <w:rPr>
          <w:spacing w:val="1"/>
        </w:rPr>
        <w:t xml:space="preserve"> </w:t>
      </w:r>
      <w:r>
        <w:t>ცხოვრების</w:t>
      </w:r>
      <w:r>
        <w:rPr>
          <w:spacing w:val="-2"/>
        </w:rPr>
        <w:t xml:space="preserve"> </w:t>
      </w:r>
      <w:r>
        <w:t>დამადასტურებელი</w:t>
      </w:r>
      <w:r>
        <w:rPr>
          <w:spacing w:val="-2"/>
        </w:rPr>
        <w:t xml:space="preserve"> </w:t>
      </w:r>
      <w:r>
        <w:t>დოკუმენტი;</w:t>
      </w:r>
    </w:p>
    <w:p w14:paraId="509BA3A7" w14:textId="474D5337" w:rsidR="0078782C" w:rsidRDefault="0078782C" w:rsidP="0078782C">
      <w:pPr>
        <w:pStyle w:val="BodyText"/>
        <w:ind w:left="102" w:right="111"/>
        <w:jc w:val="both"/>
      </w:pPr>
      <w:r>
        <w:rPr>
          <w:lang w:val="ka-GE"/>
        </w:rPr>
        <w:t>ე</w:t>
      </w:r>
      <w:r>
        <w:t>) მრავალშვილიანი ოჯახის წევრის შემთხვევაში - ცნობა ან რაიმე სახის სხვა დოკუმენტი,</w:t>
      </w:r>
      <w:r>
        <w:rPr>
          <w:spacing w:val="1"/>
        </w:rPr>
        <w:t xml:space="preserve"> </w:t>
      </w:r>
      <w:r>
        <w:t>რომლითაც დადასტურდება 5 ან</w:t>
      </w:r>
      <w:r>
        <w:rPr>
          <w:spacing w:val="-3"/>
        </w:rPr>
        <w:t xml:space="preserve"> </w:t>
      </w:r>
      <w:r>
        <w:t>მეტი</w:t>
      </w:r>
      <w:r>
        <w:rPr>
          <w:spacing w:val="-3"/>
        </w:rPr>
        <w:t xml:space="preserve"> </w:t>
      </w:r>
      <w:r>
        <w:t>დის,</w:t>
      </w:r>
      <w:r>
        <w:rPr>
          <w:spacing w:val="-3"/>
        </w:rPr>
        <w:t xml:space="preserve"> </w:t>
      </w:r>
      <w:r>
        <w:t>ძმის</w:t>
      </w:r>
      <w:r>
        <w:rPr>
          <w:spacing w:val="1"/>
        </w:rPr>
        <w:t xml:space="preserve"> </w:t>
      </w:r>
      <w:r>
        <w:t>ან</w:t>
      </w:r>
      <w:r>
        <w:rPr>
          <w:spacing w:val="-2"/>
        </w:rPr>
        <w:t xml:space="preserve"> </w:t>
      </w:r>
      <w:r>
        <w:t>და-ძმის</w:t>
      </w:r>
      <w:r>
        <w:rPr>
          <w:spacing w:val="1"/>
        </w:rPr>
        <w:t xml:space="preserve"> </w:t>
      </w:r>
      <w:r>
        <w:t>ყოლის</w:t>
      </w:r>
      <w:r>
        <w:rPr>
          <w:spacing w:val="-1"/>
        </w:rPr>
        <w:t xml:space="preserve"> </w:t>
      </w:r>
      <w:r>
        <w:t>ფაქტი;</w:t>
      </w:r>
    </w:p>
    <w:p w14:paraId="5C0DF7BD" w14:textId="7A12FB43" w:rsidR="0078782C" w:rsidRDefault="0078782C" w:rsidP="009F3913">
      <w:pPr>
        <w:pStyle w:val="BodyText"/>
        <w:ind w:left="102" w:right="110"/>
        <w:jc w:val="both"/>
        <w:rPr>
          <w:lang w:val="ka-GE"/>
        </w:rPr>
      </w:pPr>
      <w:r>
        <w:rPr>
          <w:lang w:val="ka-GE"/>
        </w:rPr>
        <w:t>ვ</w:t>
      </w:r>
      <w:r>
        <w:t>)</w:t>
      </w:r>
      <w:r>
        <w:rPr>
          <w:spacing w:val="1"/>
        </w:rPr>
        <w:t xml:space="preserve"> </w:t>
      </w:r>
      <w:r>
        <w:t>ტერიტორიული</w:t>
      </w:r>
      <w:r>
        <w:rPr>
          <w:spacing w:val="1"/>
        </w:rPr>
        <w:t xml:space="preserve"> </w:t>
      </w:r>
      <w:r>
        <w:t>მთლიანობის</w:t>
      </w:r>
      <w:r>
        <w:rPr>
          <w:spacing w:val="1"/>
        </w:rPr>
        <w:t xml:space="preserve"> </w:t>
      </w:r>
      <w:r>
        <w:t>დაცვისთვის</w:t>
      </w:r>
      <w:r>
        <w:rPr>
          <w:spacing w:val="1"/>
        </w:rPr>
        <w:t xml:space="preserve"> </w:t>
      </w:r>
      <w:r>
        <w:t>დაღუპულ</w:t>
      </w:r>
      <w:r>
        <w:rPr>
          <w:spacing w:val="1"/>
        </w:rPr>
        <w:t xml:space="preserve"> </w:t>
      </w:r>
      <w:r>
        <w:t>პირთა</w:t>
      </w:r>
      <w:r>
        <w:rPr>
          <w:spacing w:val="1"/>
        </w:rPr>
        <w:t xml:space="preserve"> </w:t>
      </w:r>
      <w:r>
        <w:t>შვილების</w:t>
      </w:r>
      <w:r>
        <w:rPr>
          <w:spacing w:val="1"/>
        </w:rPr>
        <w:t xml:space="preserve"> </w:t>
      </w:r>
      <w:r>
        <w:t>შემთხვევაში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 xml:space="preserve"> </w:t>
      </w:r>
      <w:r>
        <w:t>ვეტერანების</w:t>
      </w:r>
      <w:r>
        <w:rPr>
          <w:spacing w:val="1"/>
        </w:rPr>
        <w:t xml:space="preserve"> </w:t>
      </w:r>
      <w:r>
        <w:t>საქმეთა</w:t>
      </w:r>
      <w:r>
        <w:rPr>
          <w:spacing w:val="1"/>
        </w:rPr>
        <w:t xml:space="preserve"> </w:t>
      </w:r>
      <w:r>
        <w:t>სახელმწიფო</w:t>
      </w:r>
      <w:r>
        <w:rPr>
          <w:spacing w:val="1"/>
        </w:rPr>
        <w:t xml:space="preserve"> </w:t>
      </w:r>
      <w:r>
        <w:t>სამსახურის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გაცემული</w:t>
      </w:r>
      <w:r>
        <w:rPr>
          <w:spacing w:val="1"/>
        </w:rPr>
        <w:t xml:space="preserve"> </w:t>
      </w:r>
      <w:r>
        <w:t>ცნობა,</w:t>
      </w:r>
      <w:r>
        <w:rPr>
          <w:spacing w:val="1"/>
        </w:rPr>
        <w:t xml:space="preserve"> </w:t>
      </w:r>
      <w:r>
        <w:t>რობლითაც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-5"/>
        </w:rPr>
        <w:t xml:space="preserve"> </w:t>
      </w:r>
      <w:r>
        <w:t>ტერიტორიული</w:t>
      </w:r>
      <w:r>
        <w:rPr>
          <w:spacing w:val="-2"/>
        </w:rPr>
        <w:t xml:space="preserve"> </w:t>
      </w:r>
      <w:r>
        <w:t>მთლიანობისთვის გარდაცვლილ</w:t>
      </w:r>
      <w:r>
        <w:rPr>
          <w:spacing w:val="-2"/>
        </w:rPr>
        <w:t xml:space="preserve"> </w:t>
      </w:r>
      <w:r>
        <w:t>პირთან</w:t>
      </w:r>
      <w:r>
        <w:rPr>
          <w:spacing w:val="-3"/>
        </w:rPr>
        <w:t xml:space="preserve"> </w:t>
      </w:r>
      <w:r>
        <w:t>ოჯახური</w:t>
      </w:r>
      <w:r>
        <w:rPr>
          <w:spacing w:val="-2"/>
        </w:rPr>
        <w:t xml:space="preserve"> </w:t>
      </w:r>
      <w:r>
        <w:t>კავშირი</w:t>
      </w:r>
      <w:r>
        <w:rPr>
          <w:lang w:val="ka-GE"/>
        </w:rPr>
        <w:t>.</w:t>
      </w:r>
    </w:p>
    <w:p w14:paraId="453E459B" w14:textId="77777777" w:rsidR="009F3913" w:rsidRDefault="009F3913" w:rsidP="009F3913">
      <w:pPr>
        <w:pStyle w:val="BodyText"/>
        <w:ind w:left="102" w:right="110"/>
        <w:jc w:val="both"/>
      </w:pPr>
    </w:p>
    <w:p w14:paraId="1EE5E734" w14:textId="77777777" w:rsidR="0078782C" w:rsidRDefault="0078782C" w:rsidP="0078782C">
      <w:pPr>
        <w:pStyle w:val="BodyText"/>
        <w:ind w:left="102"/>
        <w:jc w:val="both"/>
      </w:pPr>
      <w:r>
        <w:rPr>
          <w:color w:val="2D74B5"/>
        </w:rPr>
        <w:t>მუხლი</w:t>
      </w:r>
      <w:r>
        <w:rPr>
          <w:color w:val="2D74B5"/>
          <w:spacing w:val="-9"/>
        </w:rPr>
        <w:t xml:space="preserve"> </w:t>
      </w:r>
      <w:r>
        <w:rPr>
          <w:rFonts w:ascii="Calibri Light" w:eastAsia="Calibri Light" w:hAnsi="Calibri Light" w:cs="Calibri Light"/>
          <w:color w:val="2D74B5"/>
        </w:rPr>
        <w:t>5.</w:t>
      </w:r>
      <w:r>
        <w:rPr>
          <w:rFonts w:ascii="Calibri Light" w:eastAsia="Calibri Light" w:hAnsi="Calibri Light" w:cs="Calibri Light"/>
          <w:color w:val="2D74B5"/>
          <w:spacing w:val="-1"/>
        </w:rPr>
        <w:t xml:space="preserve"> </w:t>
      </w:r>
      <w:r>
        <w:rPr>
          <w:color w:val="2D74B5"/>
        </w:rPr>
        <w:t>დაფინასების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წესი</w:t>
      </w:r>
    </w:p>
    <w:p w14:paraId="74E36BB0" w14:textId="2C3862A9" w:rsidR="0078782C" w:rsidRDefault="0078782C" w:rsidP="0078782C">
      <w:pPr>
        <w:pStyle w:val="BodyText"/>
        <w:spacing w:before="1"/>
        <w:ind w:left="102" w:right="111"/>
        <w:jc w:val="both"/>
        <w:rPr>
          <w:spacing w:val="1"/>
          <w:lang w:val="ka-GE"/>
        </w:rPr>
      </w:pPr>
      <w:r>
        <w:t>1.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rPr>
          <w:lang w:val="ka-GE"/>
        </w:rPr>
        <w:t>რექტორის სამართლებრივი აქტით შექმნილი კომისია</w:t>
      </w:r>
      <w:r>
        <w:rPr>
          <w:spacing w:val="1"/>
        </w:rPr>
        <w:t xml:space="preserve"> </w:t>
      </w:r>
      <w:r>
        <w:t>განიხილავს</w:t>
      </w:r>
      <w:r>
        <w:rPr>
          <w:spacing w:val="1"/>
        </w:rPr>
        <w:t xml:space="preserve"> </w:t>
      </w:r>
      <w:r>
        <w:t>სტუდენტის</w:t>
      </w:r>
      <w:r>
        <w:rPr>
          <w:spacing w:val="1"/>
        </w:rPr>
        <w:t xml:space="preserve"> </w:t>
      </w:r>
      <w:r>
        <w:t>მიერ</w:t>
      </w:r>
      <w:r>
        <w:rPr>
          <w:spacing w:val="-52"/>
        </w:rPr>
        <w:t xml:space="preserve"> </w:t>
      </w:r>
      <w:r>
        <w:t>წარმოდგენილ</w:t>
      </w:r>
      <w:r>
        <w:rPr>
          <w:spacing w:val="1"/>
        </w:rPr>
        <w:t xml:space="preserve"> </w:t>
      </w:r>
      <w:r>
        <w:t>დოკუმენტებს</w:t>
      </w:r>
      <w:r>
        <w:rPr>
          <w:spacing w:val="1"/>
        </w:rPr>
        <w:t xml:space="preserve"> </w:t>
      </w:r>
      <w:r>
        <w:t>და</w:t>
      </w:r>
      <w:r>
        <w:rPr>
          <w:spacing w:val="1"/>
        </w:rPr>
        <w:t xml:space="preserve"> </w:t>
      </w:r>
      <w:r>
        <w:t>ადგენს</w:t>
      </w:r>
      <w:r>
        <w:rPr>
          <w:spacing w:val="1"/>
        </w:rPr>
        <w:t xml:space="preserve"> </w:t>
      </w:r>
      <w:r>
        <w:t>შესაბამისობას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წესით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მოთხოვნებთან.</w:t>
      </w:r>
      <w:r>
        <w:rPr>
          <w:spacing w:val="1"/>
        </w:rPr>
        <w:t xml:space="preserve"> </w:t>
      </w:r>
      <w:r>
        <w:rPr>
          <w:spacing w:val="1"/>
          <w:lang w:val="ka-GE"/>
        </w:rPr>
        <w:t>კომისიის შემადგენლობაში შესაძლებელია შედიოდეს:</w:t>
      </w:r>
    </w:p>
    <w:p w14:paraId="53A728CF" w14:textId="77777777" w:rsidR="0078782C" w:rsidRDefault="0078782C" w:rsidP="0078782C">
      <w:pPr>
        <w:pStyle w:val="BodyText"/>
        <w:spacing w:before="1"/>
        <w:ind w:left="102" w:right="111"/>
        <w:jc w:val="both"/>
        <w:rPr>
          <w:spacing w:val="1"/>
          <w:lang w:val="ka-GE"/>
        </w:rPr>
      </w:pPr>
      <w:r>
        <w:rPr>
          <w:spacing w:val="1"/>
          <w:lang w:val="ka-GE"/>
        </w:rPr>
        <w:t>ა) სასწავლო პროცესის ადმინისტრირების სამსახურის უფროსი;</w:t>
      </w:r>
    </w:p>
    <w:p w14:paraId="4ED5805D" w14:textId="77777777" w:rsidR="0078782C" w:rsidRDefault="0078782C" w:rsidP="0078782C">
      <w:pPr>
        <w:pStyle w:val="BodyText"/>
        <w:spacing w:before="1"/>
        <w:ind w:left="102" w:right="111"/>
        <w:jc w:val="both"/>
        <w:rPr>
          <w:spacing w:val="1"/>
          <w:lang w:val="ka-GE"/>
        </w:rPr>
      </w:pPr>
      <w:r>
        <w:rPr>
          <w:spacing w:val="1"/>
          <w:lang w:val="ka-GE"/>
        </w:rPr>
        <w:t>ბ) ძირითადი საგანმანათლებლო სტრუქტურული ერთეულის  - ფაკულტეტის/ფაკულტეტების დეკანი/დეკანები;</w:t>
      </w:r>
    </w:p>
    <w:p w14:paraId="6FAA5097" w14:textId="77777777" w:rsidR="0078782C" w:rsidRDefault="0078782C" w:rsidP="0078782C">
      <w:pPr>
        <w:pStyle w:val="BodyText"/>
        <w:spacing w:before="1"/>
        <w:ind w:left="102" w:right="111"/>
        <w:jc w:val="both"/>
        <w:rPr>
          <w:spacing w:val="1"/>
          <w:lang w:val="ka-GE"/>
        </w:rPr>
      </w:pPr>
      <w:r>
        <w:rPr>
          <w:spacing w:val="1"/>
          <w:lang w:val="ka-GE"/>
        </w:rPr>
        <w:t>გ) იურიდიული სამსახურის წარმომადგენელი;</w:t>
      </w:r>
    </w:p>
    <w:p w14:paraId="73E2A4C4" w14:textId="77777777" w:rsidR="0078782C" w:rsidRPr="00631180" w:rsidRDefault="0078782C" w:rsidP="0078782C">
      <w:pPr>
        <w:pStyle w:val="BodyText"/>
        <w:spacing w:before="1"/>
        <w:ind w:left="102" w:right="111"/>
        <w:jc w:val="both"/>
        <w:rPr>
          <w:spacing w:val="1"/>
          <w:lang w:val="ka-GE"/>
        </w:rPr>
      </w:pPr>
      <w:r>
        <w:rPr>
          <w:spacing w:val="1"/>
          <w:lang w:val="ka-GE"/>
        </w:rPr>
        <w:t>დ) ფინანსური სამსახურის წარმომადგენელი.</w:t>
      </w:r>
    </w:p>
    <w:p w14:paraId="58D7F367" w14:textId="76184F75" w:rsidR="0078782C" w:rsidRDefault="0078782C" w:rsidP="0078782C">
      <w:pPr>
        <w:pStyle w:val="BodyText"/>
        <w:spacing w:before="1"/>
        <w:ind w:left="102" w:right="111"/>
        <w:jc w:val="both"/>
      </w:pPr>
      <w:r>
        <w:rPr>
          <w:lang w:val="ka-GE"/>
        </w:rPr>
        <w:t xml:space="preserve">2. რექტორის ბრძანებით განსაზღვრულ ვადაში კომისია განიხილავს </w:t>
      </w:r>
      <w:r w:rsidR="000000ED">
        <w:rPr>
          <w:lang w:val="ka-GE"/>
        </w:rPr>
        <w:t>სტუდენტთა განაცხადებს და რექტორს წარუდგენს დაფინანსების უფლების მქონე კანდიდატებს უნივერსიტეტის მიერ განსაზღვრული კვოტის ფარგლებში.</w:t>
      </w:r>
      <w:r>
        <w:rPr>
          <w:lang w:val="ka-GE"/>
        </w:rPr>
        <w:t xml:space="preserve"> </w:t>
      </w:r>
      <w:r>
        <w:t>ფინანსური</w:t>
      </w:r>
      <w:r>
        <w:rPr>
          <w:spacing w:val="1"/>
        </w:rPr>
        <w:t xml:space="preserve"> </w:t>
      </w:r>
      <w:r>
        <w:t>შეღავათით</w:t>
      </w:r>
      <w:r>
        <w:rPr>
          <w:spacing w:val="1"/>
        </w:rPr>
        <w:t xml:space="preserve"> </w:t>
      </w:r>
      <w:r>
        <w:t>სარგებლობის</w:t>
      </w:r>
      <w:r>
        <w:rPr>
          <w:spacing w:val="1"/>
        </w:rPr>
        <w:t xml:space="preserve"> </w:t>
      </w:r>
      <w:r>
        <w:t>უფლების</w:t>
      </w:r>
      <w:r>
        <w:rPr>
          <w:spacing w:val="1"/>
        </w:rPr>
        <w:t xml:space="preserve"> </w:t>
      </w:r>
      <w:r>
        <w:t>მინიჭება</w:t>
      </w:r>
      <w:r>
        <w:rPr>
          <w:spacing w:val="1"/>
        </w:rPr>
        <w:t xml:space="preserve"> </w:t>
      </w:r>
      <w:r>
        <w:t>ხორციელდება</w:t>
      </w:r>
      <w:r>
        <w:rPr>
          <w:spacing w:val="1"/>
        </w:rPr>
        <w:t xml:space="preserve"> </w:t>
      </w:r>
      <w:r>
        <w:t>უნივერსიტეტის</w:t>
      </w:r>
      <w:r>
        <w:rPr>
          <w:spacing w:val="1"/>
        </w:rPr>
        <w:t xml:space="preserve"> </w:t>
      </w:r>
      <w:r>
        <w:t>რექტორის</w:t>
      </w:r>
      <w:r>
        <w:rPr>
          <w:spacing w:val="1"/>
        </w:rPr>
        <w:t xml:space="preserve"> </w:t>
      </w:r>
      <w:r>
        <w:t>ბრძანების</w:t>
      </w:r>
      <w:r>
        <w:rPr>
          <w:spacing w:val="1"/>
        </w:rPr>
        <w:t xml:space="preserve"> </w:t>
      </w:r>
      <w:r>
        <w:t>საფუძველზე.</w:t>
      </w:r>
      <w:r>
        <w:rPr>
          <w:spacing w:val="1"/>
        </w:rPr>
        <w:t xml:space="preserve"> </w:t>
      </w:r>
      <w:r>
        <w:t>ბრძანება</w:t>
      </w:r>
      <w:r>
        <w:rPr>
          <w:spacing w:val="1"/>
        </w:rPr>
        <w:t xml:space="preserve"> </w:t>
      </w:r>
      <w:r>
        <w:t>გამოიცემა</w:t>
      </w:r>
      <w:r>
        <w:rPr>
          <w:spacing w:val="1"/>
        </w:rPr>
        <w:t xml:space="preserve"> </w:t>
      </w:r>
      <w:r>
        <w:t>დაწესებულების</w:t>
      </w:r>
      <w:r>
        <w:rPr>
          <w:spacing w:val="1"/>
        </w:rPr>
        <w:t xml:space="preserve"> </w:t>
      </w:r>
      <w:r>
        <w:t>პრეზიდენტთ</w:t>
      </w:r>
      <w:r w:rsidR="00847E13">
        <w:rPr>
          <w:lang w:val="ka-GE"/>
        </w:rPr>
        <w:t>ა</w:t>
      </w:r>
      <w:r>
        <w:t>ნ შეთანხმებით.</w:t>
      </w:r>
    </w:p>
    <w:p w14:paraId="3105C80D" w14:textId="45D856E4" w:rsidR="002D6C20" w:rsidRDefault="000000ED" w:rsidP="002D6C20">
      <w:pPr>
        <w:pStyle w:val="BodyText"/>
        <w:ind w:left="102" w:right="111"/>
        <w:jc w:val="both"/>
      </w:pPr>
      <w:r>
        <w:rPr>
          <w:lang w:val="ka-GE"/>
        </w:rPr>
        <w:t>3</w:t>
      </w:r>
      <w:r w:rsidR="0078782C">
        <w:t>. თუ, ვერ იქნა დადგენილი წარმოდგენილი დოკუმენტებისა და ამ წესით განსაზღვრული</w:t>
      </w:r>
      <w:r w:rsidR="0078782C">
        <w:rPr>
          <w:spacing w:val="1"/>
        </w:rPr>
        <w:t xml:space="preserve"> </w:t>
      </w:r>
      <w:r w:rsidR="0078782C">
        <w:t>პირობების შესაბამისობა,</w:t>
      </w:r>
      <w:r w:rsidR="0078782C">
        <w:rPr>
          <w:spacing w:val="-2"/>
        </w:rPr>
        <w:t xml:space="preserve"> </w:t>
      </w:r>
      <w:r w:rsidR="0078782C">
        <w:t>აღნიშნულის შესახებ</w:t>
      </w:r>
      <w:r w:rsidR="0078782C">
        <w:rPr>
          <w:spacing w:val="-2"/>
        </w:rPr>
        <w:t xml:space="preserve"> </w:t>
      </w:r>
      <w:r w:rsidR="0078782C">
        <w:t>სტუდენტს</w:t>
      </w:r>
      <w:r w:rsidR="0078782C">
        <w:rPr>
          <w:spacing w:val="-2"/>
        </w:rPr>
        <w:t xml:space="preserve"> </w:t>
      </w:r>
      <w:r w:rsidR="0078782C">
        <w:t>ეცნობება</w:t>
      </w:r>
      <w:r w:rsidR="0078782C">
        <w:rPr>
          <w:spacing w:val="-1"/>
        </w:rPr>
        <w:t xml:space="preserve"> </w:t>
      </w:r>
      <w:r w:rsidR="0078782C">
        <w:t>წერილობითი</w:t>
      </w:r>
      <w:r w:rsidR="0078782C">
        <w:rPr>
          <w:spacing w:val="-5"/>
        </w:rPr>
        <w:t xml:space="preserve"> </w:t>
      </w:r>
      <w:r w:rsidR="0078782C">
        <w:t>სახით.</w:t>
      </w:r>
    </w:p>
    <w:p w14:paraId="358CA6AC" w14:textId="614E3CAF" w:rsidR="0078782C" w:rsidRDefault="0078782C" w:rsidP="0078782C">
      <w:pPr>
        <w:pStyle w:val="BodyText"/>
        <w:spacing w:before="1"/>
        <w:ind w:left="102" w:right="109"/>
        <w:jc w:val="both"/>
      </w:pPr>
      <w:r>
        <w:t>4.</w:t>
      </w:r>
      <w:r>
        <w:rPr>
          <w:spacing w:val="1"/>
        </w:rPr>
        <w:t xml:space="preserve"> </w:t>
      </w:r>
      <w:r w:rsidR="000000ED">
        <w:rPr>
          <w:lang w:val="ka-GE"/>
        </w:rPr>
        <w:t>ყოველი აკადემიური</w:t>
      </w:r>
      <w:r w:rsidR="007A25EB">
        <w:rPr>
          <w:lang w:val="ka-GE"/>
        </w:rPr>
        <w:t xml:space="preserve"> სემესტრის</w:t>
      </w:r>
      <w:r w:rsidR="00847E13">
        <w:rPr>
          <w:lang w:val="ka-GE"/>
        </w:rPr>
        <w:t xml:space="preserve"> </w:t>
      </w:r>
      <w:r w:rsidR="000000ED">
        <w:rPr>
          <w:lang w:val="ka-GE"/>
        </w:rPr>
        <w:t xml:space="preserve">დასაწყისში </w:t>
      </w:r>
      <w:r w:rsidR="000000ED">
        <w:t>უნივერსიტეტი</w:t>
      </w:r>
      <w:r w:rsidR="00847E13">
        <w:rPr>
          <w:spacing w:val="1"/>
          <w:lang w:val="ka-GE"/>
        </w:rPr>
        <w:t xml:space="preserve"> უფლებამოსილია </w:t>
      </w:r>
      <w:r w:rsidR="000000ED">
        <w:t>სტუდენტს</w:t>
      </w:r>
      <w:r w:rsidR="000000ED">
        <w:rPr>
          <w:spacing w:val="1"/>
        </w:rPr>
        <w:t xml:space="preserve"> </w:t>
      </w:r>
      <w:r>
        <w:lastRenderedPageBreak/>
        <w:t>მოსთხოვოს</w:t>
      </w:r>
      <w:r>
        <w:rPr>
          <w:spacing w:val="1"/>
        </w:rPr>
        <w:t xml:space="preserve"> </w:t>
      </w:r>
      <w:r>
        <w:t>განახლებული</w:t>
      </w:r>
      <w:r>
        <w:rPr>
          <w:spacing w:val="1"/>
        </w:rPr>
        <w:t xml:space="preserve"> </w:t>
      </w:r>
      <w:r>
        <w:t>დოკუმენტის</w:t>
      </w:r>
      <w:r>
        <w:rPr>
          <w:spacing w:val="1"/>
        </w:rPr>
        <w:t xml:space="preserve"> </w:t>
      </w:r>
      <w:r>
        <w:t>წარმოდგენა,</w:t>
      </w:r>
      <w:r>
        <w:rPr>
          <w:spacing w:val="1"/>
        </w:rPr>
        <w:t xml:space="preserve"> </w:t>
      </w:r>
      <w:r>
        <w:t>რომლითაც</w:t>
      </w:r>
      <w:r>
        <w:rPr>
          <w:spacing w:val="1"/>
        </w:rPr>
        <w:t xml:space="preserve"> </w:t>
      </w:r>
      <w:r>
        <w:t>დასტურდება</w:t>
      </w:r>
      <w:r>
        <w:rPr>
          <w:spacing w:val="1"/>
        </w:rPr>
        <w:t xml:space="preserve"> </w:t>
      </w:r>
      <w:r>
        <w:t>პირის</w:t>
      </w:r>
      <w:r>
        <w:rPr>
          <w:spacing w:val="1"/>
        </w:rPr>
        <w:t xml:space="preserve"> </w:t>
      </w:r>
      <w:r>
        <w:t>მოწყვლადი</w:t>
      </w:r>
      <w:r>
        <w:rPr>
          <w:spacing w:val="1"/>
        </w:rPr>
        <w:t xml:space="preserve"> </w:t>
      </w:r>
      <w:r>
        <w:t>ჯგუფისადმი</w:t>
      </w:r>
      <w:r>
        <w:rPr>
          <w:spacing w:val="1"/>
        </w:rPr>
        <w:t xml:space="preserve"> </w:t>
      </w:r>
      <w:r>
        <w:t>კუთვნილება.</w:t>
      </w:r>
      <w:r>
        <w:rPr>
          <w:spacing w:val="-4"/>
        </w:rPr>
        <w:t xml:space="preserve"> </w:t>
      </w:r>
      <w:r>
        <w:t>სტუდენტი</w:t>
      </w:r>
      <w:r>
        <w:rPr>
          <w:spacing w:val="-1"/>
        </w:rPr>
        <w:t xml:space="preserve"> </w:t>
      </w:r>
      <w:r>
        <w:t>ვალდებულია</w:t>
      </w:r>
      <w:r>
        <w:rPr>
          <w:spacing w:val="-1"/>
        </w:rPr>
        <w:t xml:space="preserve"> </w:t>
      </w:r>
      <w:r>
        <w:t>წარმოადგინოს</w:t>
      </w:r>
      <w:r>
        <w:rPr>
          <w:spacing w:val="1"/>
        </w:rPr>
        <w:t xml:space="preserve"> </w:t>
      </w:r>
      <w:r>
        <w:t>ასეთი</w:t>
      </w:r>
      <w:r>
        <w:rPr>
          <w:spacing w:val="-4"/>
        </w:rPr>
        <w:t xml:space="preserve"> </w:t>
      </w:r>
      <w:r>
        <w:t>სახის</w:t>
      </w:r>
      <w:r>
        <w:rPr>
          <w:spacing w:val="-2"/>
        </w:rPr>
        <w:t xml:space="preserve"> </w:t>
      </w:r>
      <w:r>
        <w:t>დოკუმენტი.</w:t>
      </w:r>
    </w:p>
    <w:p w14:paraId="6FE2EE8C" w14:textId="77777777" w:rsidR="0078782C" w:rsidRDefault="0078782C" w:rsidP="0078782C">
      <w:pPr>
        <w:pStyle w:val="BodyText"/>
        <w:ind w:left="102" w:right="111"/>
        <w:jc w:val="both"/>
      </w:pPr>
      <w:r>
        <w:t>5.</w:t>
      </w:r>
      <w:r>
        <w:rPr>
          <w:spacing w:val="1"/>
        </w:rPr>
        <w:t xml:space="preserve"> </w:t>
      </w:r>
      <w:r>
        <w:t>იმ</w:t>
      </w:r>
      <w:r>
        <w:rPr>
          <w:spacing w:val="1"/>
        </w:rPr>
        <w:t xml:space="preserve"> </w:t>
      </w:r>
      <w:r>
        <w:t>შემთხვევაში, თუ სტუდენტი</w:t>
      </w:r>
      <w:r>
        <w:rPr>
          <w:spacing w:val="1"/>
        </w:rPr>
        <w:t xml:space="preserve"> </w:t>
      </w:r>
      <w:r>
        <w:t>არ</w:t>
      </w:r>
      <w:r w:rsidR="000000ED">
        <w:rPr>
          <w:lang w:val="ka-GE"/>
        </w:rPr>
        <w:t>/ვერ</w:t>
      </w:r>
      <w:r>
        <w:rPr>
          <w:spacing w:val="1"/>
        </w:rPr>
        <w:t xml:space="preserve"> </w:t>
      </w:r>
      <w:r>
        <w:t>წარმოადგენს</w:t>
      </w:r>
      <w:r>
        <w:rPr>
          <w:spacing w:val="1"/>
        </w:rPr>
        <w:t xml:space="preserve"> </w:t>
      </w:r>
      <w:r>
        <w:t>ამ</w:t>
      </w:r>
      <w:r>
        <w:rPr>
          <w:spacing w:val="1"/>
        </w:rPr>
        <w:t xml:space="preserve"> </w:t>
      </w:r>
      <w:r>
        <w:t>მუხლის</w:t>
      </w:r>
      <w:r>
        <w:rPr>
          <w:spacing w:val="1"/>
        </w:rPr>
        <w:t xml:space="preserve"> </w:t>
      </w:r>
      <w:r>
        <w:t>მე-4 პუნქტის</w:t>
      </w:r>
      <w:r>
        <w:rPr>
          <w:spacing w:val="1"/>
        </w:rPr>
        <w:t xml:space="preserve"> </w:t>
      </w:r>
      <w:r>
        <w:t>შესაბამისად</w:t>
      </w:r>
      <w:r>
        <w:rPr>
          <w:spacing w:val="1"/>
        </w:rPr>
        <w:t xml:space="preserve"> </w:t>
      </w:r>
      <w:r>
        <w:t>განსაზღვრულ</w:t>
      </w:r>
      <w:r>
        <w:rPr>
          <w:spacing w:val="1"/>
        </w:rPr>
        <w:t xml:space="preserve"> </w:t>
      </w:r>
      <w:r>
        <w:t>დოკუმენტს</w:t>
      </w:r>
      <w:r>
        <w:rPr>
          <w:spacing w:val="1"/>
        </w:rPr>
        <w:t xml:space="preserve"> </w:t>
      </w:r>
      <w:r>
        <w:t>ან</w:t>
      </w:r>
      <w:r>
        <w:rPr>
          <w:spacing w:val="1"/>
        </w:rPr>
        <w:t xml:space="preserve"> </w:t>
      </w:r>
      <w:r>
        <w:t>მის</w:t>
      </w:r>
      <w:r>
        <w:rPr>
          <w:spacing w:val="1"/>
        </w:rPr>
        <w:t xml:space="preserve"> </w:t>
      </w:r>
      <w:r>
        <w:t>მიერ</w:t>
      </w:r>
      <w:r>
        <w:rPr>
          <w:spacing w:val="1"/>
        </w:rPr>
        <w:t xml:space="preserve"> </w:t>
      </w:r>
      <w:r>
        <w:t>წარმოდგენილი</w:t>
      </w:r>
      <w:r>
        <w:rPr>
          <w:spacing w:val="1"/>
        </w:rPr>
        <w:t xml:space="preserve"> </w:t>
      </w:r>
      <w:r>
        <w:t>დოკუმენტით</w:t>
      </w:r>
      <w:r>
        <w:rPr>
          <w:spacing w:val="1"/>
        </w:rPr>
        <w:t xml:space="preserve"> </w:t>
      </w:r>
      <w:r>
        <w:t>აღარ</w:t>
      </w:r>
      <w:r>
        <w:rPr>
          <w:spacing w:val="1"/>
        </w:rPr>
        <w:t xml:space="preserve"> </w:t>
      </w:r>
      <w:r>
        <w:t>იკვეთება</w:t>
      </w:r>
      <w:r>
        <w:rPr>
          <w:spacing w:val="1"/>
        </w:rPr>
        <w:t xml:space="preserve"> </w:t>
      </w:r>
      <w:r>
        <w:t>მოწყვლადი</w:t>
      </w:r>
      <w:r>
        <w:rPr>
          <w:spacing w:val="1"/>
        </w:rPr>
        <w:t xml:space="preserve"> </w:t>
      </w:r>
      <w:r>
        <w:t>ჯგუფისადმი</w:t>
      </w:r>
      <w:r>
        <w:rPr>
          <w:spacing w:val="1"/>
        </w:rPr>
        <w:t xml:space="preserve"> </w:t>
      </w:r>
      <w:r>
        <w:t>კუთვნილება,</w:t>
      </w:r>
      <w:r>
        <w:rPr>
          <w:spacing w:val="1"/>
        </w:rPr>
        <w:t xml:space="preserve"> </w:t>
      </w:r>
      <w:r>
        <w:t>უნივერსიტეტი</w:t>
      </w:r>
      <w:r>
        <w:rPr>
          <w:spacing w:val="1"/>
        </w:rPr>
        <w:t xml:space="preserve"> </w:t>
      </w:r>
      <w:r>
        <w:t>უფლებამოსილია</w:t>
      </w:r>
      <w:r>
        <w:rPr>
          <w:spacing w:val="1"/>
        </w:rPr>
        <w:t xml:space="preserve"> </w:t>
      </w:r>
      <w:r>
        <w:t>სტუდენტს</w:t>
      </w:r>
      <w:r>
        <w:rPr>
          <w:spacing w:val="1"/>
        </w:rPr>
        <w:t xml:space="preserve"> </w:t>
      </w:r>
      <w:r>
        <w:t>შეუწყვიტოს</w:t>
      </w:r>
      <w:r>
        <w:rPr>
          <w:spacing w:val="-2"/>
        </w:rPr>
        <w:t xml:space="preserve"> </w:t>
      </w:r>
      <w:r>
        <w:t>ფინანსური</w:t>
      </w:r>
      <w:r>
        <w:rPr>
          <w:spacing w:val="-3"/>
        </w:rPr>
        <w:t xml:space="preserve"> </w:t>
      </w:r>
      <w:r>
        <w:t>შეღავათით</w:t>
      </w:r>
      <w:r>
        <w:rPr>
          <w:spacing w:val="-1"/>
        </w:rPr>
        <w:t xml:space="preserve"> </w:t>
      </w:r>
      <w:r>
        <w:t>სარგებლობის</w:t>
      </w:r>
      <w:r>
        <w:rPr>
          <w:spacing w:val="2"/>
        </w:rPr>
        <w:t xml:space="preserve"> </w:t>
      </w:r>
      <w:r>
        <w:t>უფლება.</w:t>
      </w:r>
    </w:p>
    <w:p w14:paraId="6FE6576F" w14:textId="77777777" w:rsidR="0078782C" w:rsidRDefault="0078782C" w:rsidP="0078782C">
      <w:pPr>
        <w:pStyle w:val="BodyText"/>
        <w:spacing w:before="1"/>
      </w:pPr>
    </w:p>
    <w:p w14:paraId="72B530C9" w14:textId="77777777" w:rsidR="0078782C" w:rsidRDefault="0078782C" w:rsidP="0078782C">
      <w:pPr>
        <w:pStyle w:val="BodyText"/>
        <w:spacing w:line="289" w:lineRule="exact"/>
        <w:ind w:left="102"/>
      </w:pPr>
      <w:r>
        <w:rPr>
          <w:color w:val="2D74B5"/>
        </w:rPr>
        <w:t>მუხლი</w:t>
      </w:r>
      <w:r>
        <w:rPr>
          <w:color w:val="2D74B5"/>
          <w:spacing w:val="-9"/>
        </w:rPr>
        <w:t xml:space="preserve"> </w:t>
      </w:r>
      <w:r>
        <w:rPr>
          <w:rFonts w:ascii="Calibri Light" w:eastAsia="Calibri Light" w:hAnsi="Calibri Light" w:cs="Calibri Light"/>
          <w:color w:val="2D74B5"/>
        </w:rPr>
        <w:t>6.</w:t>
      </w:r>
      <w:r>
        <w:rPr>
          <w:rFonts w:ascii="Calibri Light" w:eastAsia="Calibri Light" w:hAnsi="Calibri Light" w:cs="Calibri Light"/>
          <w:color w:val="2D74B5"/>
          <w:spacing w:val="-2"/>
        </w:rPr>
        <w:t xml:space="preserve"> </w:t>
      </w:r>
      <w:r>
        <w:rPr>
          <w:color w:val="2D74B5"/>
        </w:rPr>
        <w:t>დასკვნითი</w:t>
      </w:r>
      <w:r>
        <w:rPr>
          <w:color w:val="2D74B5"/>
          <w:spacing w:val="-9"/>
        </w:rPr>
        <w:t xml:space="preserve"> </w:t>
      </w:r>
      <w:r>
        <w:rPr>
          <w:color w:val="2D74B5"/>
        </w:rPr>
        <w:t>დებულებები</w:t>
      </w:r>
    </w:p>
    <w:p w14:paraId="2C1D8BC7" w14:textId="77777777" w:rsidR="0078782C" w:rsidRDefault="0078782C" w:rsidP="0078782C">
      <w:pPr>
        <w:pStyle w:val="BodyText"/>
        <w:spacing w:line="289" w:lineRule="exact"/>
        <w:ind w:left="102"/>
      </w:pPr>
      <w:r>
        <w:t>1.</w:t>
      </w:r>
      <w:r>
        <w:rPr>
          <w:spacing w:val="50"/>
        </w:rPr>
        <w:t xml:space="preserve"> </w:t>
      </w:r>
      <w:r>
        <w:t>წინამდებარე</w:t>
      </w:r>
      <w:r>
        <w:rPr>
          <w:spacing w:val="-4"/>
        </w:rPr>
        <w:t xml:space="preserve"> </w:t>
      </w:r>
      <w:r>
        <w:t>დოკუმენტი</w:t>
      </w:r>
      <w:r>
        <w:rPr>
          <w:spacing w:val="-4"/>
        </w:rPr>
        <w:t xml:space="preserve"> </w:t>
      </w:r>
      <w:r>
        <w:t>მტკიცდება</w:t>
      </w:r>
      <w:r>
        <w:rPr>
          <w:spacing w:val="-2"/>
        </w:rPr>
        <w:t xml:space="preserve"> </w:t>
      </w:r>
      <w:r>
        <w:t>რექტორის</w:t>
      </w:r>
      <w:r>
        <w:rPr>
          <w:spacing w:val="-1"/>
        </w:rPr>
        <w:t xml:space="preserve"> </w:t>
      </w:r>
      <w:r>
        <w:t>სამართლებრივი</w:t>
      </w:r>
      <w:r>
        <w:rPr>
          <w:spacing w:val="-2"/>
        </w:rPr>
        <w:t xml:space="preserve"> </w:t>
      </w:r>
      <w:r>
        <w:t>აქტით.</w:t>
      </w:r>
    </w:p>
    <w:p w14:paraId="73A9EE86" w14:textId="543472BA" w:rsidR="0078782C" w:rsidRPr="009F3913" w:rsidRDefault="0078782C" w:rsidP="00631180">
      <w:pPr>
        <w:pStyle w:val="BodyText"/>
        <w:tabs>
          <w:tab w:val="left" w:pos="563"/>
          <w:tab w:val="left" w:pos="2157"/>
          <w:tab w:val="left" w:pos="3782"/>
          <w:tab w:val="left" w:pos="5578"/>
          <w:tab w:val="left" w:pos="7186"/>
          <w:tab w:val="left" w:pos="8158"/>
        </w:tabs>
        <w:spacing w:before="1"/>
        <w:ind w:left="102" w:right="111"/>
        <w:rPr>
          <w:lang w:val="ka-GE"/>
        </w:rPr>
        <w:sectPr w:rsidR="0078782C" w:rsidRPr="009F3913">
          <w:pgSz w:w="12240" w:h="15840"/>
          <w:pgMar w:top="2580" w:right="1320" w:bottom="800" w:left="1160" w:header="533" w:footer="619" w:gutter="0"/>
          <w:cols w:space="720"/>
        </w:sectPr>
      </w:pPr>
      <w:r>
        <w:t>2.</w:t>
      </w:r>
      <w:r>
        <w:tab/>
        <w:t>წინამდებარე</w:t>
      </w:r>
      <w:r>
        <w:tab/>
        <w:t>დოკუმენტში</w:t>
      </w:r>
      <w:r>
        <w:tab/>
        <w:t>ცვლილებების,</w:t>
      </w:r>
      <w:r>
        <w:tab/>
        <w:t>დამატებების</w:t>
      </w:r>
      <w:r>
        <w:tab/>
        <w:t>შეტანა</w:t>
      </w:r>
      <w:r>
        <w:tab/>
      </w:r>
      <w:r>
        <w:rPr>
          <w:spacing w:val="-1"/>
        </w:rPr>
        <w:t>ხორციელდება</w:t>
      </w:r>
      <w:r>
        <w:rPr>
          <w:spacing w:val="-52"/>
        </w:rPr>
        <w:t xml:space="preserve"> </w:t>
      </w:r>
      <w:r>
        <w:t>საქართველოს</w:t>
      </w:r>
      <w:r>
        <w:rPr>
          <w:spacing w:val="-1"/>
        </w:rPr>
        <w:t xml:space="preserve"> </w:t>
      </w:r>
      <w:r>
        <w:t>მოქმედი</w:t>
      </w:r>
      <w:r>
        <w:rPr>
          <w:spacing w:val="-2"/>
        </w:rPr>
        <w:t xml:space="preserve"> </w:t>
      </w:r>
      <w:r>
        <w:t>კანონმდებლობის</w:t>
      </w:r>
      <w:r>
        <w:rPr>
          <w:spacing w:val="2"/>
        </w:rPr>
        <w:t xml:space="preserve"> </w:t>
      </w:r>
      <w:r>
        <w:t>შესაბამის</w:t>
      </w:r>
      <w:r w:rsidR="00A712D8">
        <w:rPr>
          <w:lang w:val="ka-GE"/>
        </w:rPr>
        <w:t>ად</w:t>
      </w:r>
      <w:r w:rsidR="002A37B8">
        <w:rPr>
          <w:lang w:val="en-US"/>
        </w:rPr>
        <w:t>.</w:t>
      </w:r>
      <w:r w:rsidR="002D6C20">
        <w:rPr>
          <w:lang w:val="ka-GE"/>
        </w:rPr>
        <w:t xml:space="preserve">      </w:t>
      </w:r>
    </w:p>
    <w:p w14:paraId="371BC88A" w14:textId="77777777" w:rsidR="00366E58" w:rsidRDefault="00366E58" w:rsidP="009F3913">
      <w:pPr>
        <w:pStyle w:val="BodyText"/>
        <w:spacing w:before="6"/>
        <w:rPr>
          <w:sz w:val="20"/>
        </w:rPr>
      </w:pPr>
    </w:p>
    <w:sectPr w:rsidR="00366E58">
      <w:headerReference w:type="default" r:id="rId7"/>
      <w:footerReference w:type="default" r:id="rId8"/>
      <w:pgSz w:w="12240" w:h="15840"/>
      <w:pgMar w:top="2580" w:right="1320" w:bottom="800" w:left="1160" w:header="533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5668F" w14:textId="77777777" w:rsidR="00CA55FF" w:rsidRDefault="00CA55FF">
      <w:r>
        <w:separator/>
      </w:r>
    </w:p>
  </w:endnote>
  <w:endnote w:type="continuationSeparator" w:id="0">
    <w:p w14:paraId="7FF728CA" w14:textId="77777777" w:rsidR="00CA55FF" w:rsidRDefault="00CA5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799EC" w14:textId="77777777" w:rsidR="00366E58" w:rsidRDefault="0078782C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D9DD6DF" wp14:editId="6B48FA28">
              <wp:simplePos x="0" y="0"/>
              <wp:positionH relativeFrom="page">
                <wp:posOffset>6694805</wp:posOffset>
              </wp:positionH>
              <wp:positionV relativeFrom="page">
                <wp:posOffset>9525635</wp:posOffset>
              </wp:positionV>
              <wp:extent cx="205740" cy="2800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40215" w14:textId="77777777" w:rsidR="00366E58" w:rsidRDefault="00513863">
                          <w:pPr>
                            <w:spacing w:line="428" w:lineRule="exact"/>
                            <w:ind w:left="60"/>
                            <w:rPr>
                              <w:rFonts w:ascii="Calibri Light"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 Light"/>
                              <w:color w:val="4471C4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3913">
                            <w:rPr>
                              <w:rFonts w:ascii="Calibri Light"/>
                              <w:noProof/>
                              <w:color w:val="4471C4"/>
                              <w:sz w:val="4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DD6D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7.15pt;margin-top:750.05pt;width:16.2pt;height:22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/9rwIAAK8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" filled="f" stroked="f">
              <v:textbox inset="0,0,0,0">
                <w:txbxContent>
                  <w:p w14:paraId="0BF40215" w14:textId="77777777" w:rsidR="00366E58" w:rsidRDefault="00513863">
                    <w:pPr>
                      <w:spacing w:line="428" w:lineRule="exact"/>
                      <w:ind w:left="60"/>
                      <w:rPr>
                        <w:rFonts w:ascii="Calibri Light"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 Light"/>
                        <w:color w:val="4471C4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F3913">
                      <w:rPr>
                        <w:rFonts w:ascii="Calibri Light"/>
                        <w:noProof/>
                        <w:color w:val="4471C4"/>
                        <w:sz w:val="4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888BB" w14:textId="77777777" w:rsidR="00CA55FF" w:rsidRDefault="00CA55FF">
      <w:r>
        <w:separator/>
      </w:r>
    </w:p>
  </w:footnote>
  <w:footnote w:type="continuationSeparator" w:id="0">
    <w:p w14:paraId="34A412CE" w14:textId="77777777" w:rsidR="00CA55FF" w:rsidRDefault="00CA5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2AF90" w14:textId="77777777" w:rsidR="00366E58" w:rsidRDefault="00513863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59776" behindDoc="1" locked="0" layoutInCell="1" allowOverlap="1" wp14:anchorId="094EEB8D" wp14:editId="1D0B394B">
          <wp:simplePos x="0" y="0"/>
          <wp:positionH relativeFrom="page">
            <wp:posOffset>82550</wp:posOffset>
          </wp:positionH>
          <wp:positionV relativeFrom="page">
            <wp:posOffset>338634</wp:posOffset>
          </wp:positionV>
          <wp:extent cx="7689850" cy="1312022"/>
          <wp:effectExtent l="0" t="0" r="0" b="0"/>
          <wp:wrapNone/>
          <wp:docPr id="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9850" cy="13120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782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1A47F9D" wp14:editId="3AE0397E">
              <wp:simplePos x="0" y="0"/>
              <wp:positionH relativeFrom="page">
                <wp:posOffset>908050</wp:posOffset>
              </wp:positionH>
              <wp:positionV relativeFrom="page">
                <wp:posOffset>887730</wp:posOffset>
              </wp:positionV>
              <wp:extent cx="4889500" cy="15430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00" cy="154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B1C5DE" w14:textId="77777777" w:rsidR="00366E58" w:rsidRDefault="00513863">
                          <w:pPr>
                            <w:spacing w:line="229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შპს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ევროპის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უნივერსიტეტის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მოწყვლადი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სტუდენტების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მხარდაჭერის</w:t>
                          </w:r>
                          <w:r>
                            <w:rPr>
                              <w:color w:val="FFFFFF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  <w:szCs w:val="20"/>
                            </w:rPr>
                            <w:t>მექანიზმები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47F9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1.5pt;margin-top:69.9pt;width:385pt;height:12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" filled="f" stroked="f">
              <v:textbox inset="0,0,0,0">
                <w:txbxContent>
                  <w:p w14:paraId="69B1C5DE" w14:textId="77777777" w:rsidR="00366E58" w:rsidRDefault="00513863">
                    <w:pPr>
                      <w:spacing w:line="229" w:lineRule="exact"/>
                      <w:ind w:left="20"/>
                      <w:rPr>
                        <w:sz w:val="20"/>
                        <w:szCs w:val="20"/>
                      </w:rPr>
                    </w:pPr>
                    <w:r>
                      <w:rPr>
                        <w:color w:val="FFFFFF"/>
                        <w:sz w:val="20"/>
                        <w:szCs w:val="20"/>
                      </w:rPr>
                      <w:t>შპს</w:t>
                    </w:r>
                    <w:r>
                      <w:rPr>
                        <w:color w:val="FFFFFF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ევროპის</w:t>
                    </w:r>
                    <w:r>
                      <w:rPr>
                        <w:color w:val="FFFFF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უნივერსიტეტის</w:t>
                    </w:r>
                    <w:r>
                      <w:rPr>
                        <w:color w:val="FFFF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მოწყვლადი</w:t>
                    </w:r>
                    <w:r>
                      <w:rPr>
                        <w:color w:val="FFFFF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სტუდენტების</w:t>
                    </w:r>
                    <w:r>
                      <w:rPr>
                        <w:color w:val="FFFFFF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მხარდაჭერის</w:t>
                    </w:r>
                    <w:r>
                      <w:rPr>
                        <w:color w:val="FFFFFF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  <w:szCs w:val="20"/>
                      </w:rPr>
                      <w:t>მექანიზმები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6E58"/>
    <w:rsid w:val="000000ED"/>
    <w:rsid w:val="001C0AD2"/>
    <w:rsid w:val="002A37B8"/>
    <w:rsid w:val="002D6C20"/>
    <w:rsid w:val="00354DD2"/>
    <w:rsid w:val="00366E58"/>
    <w:rsid w:val="004667C0"/>
    <w:rsid w:val="00505BA2"/>
    <w:rsid w:val="00513863"/>
    <w:rsid w:val="005906FD"/>
    <w:rsid w:val="00631180"/>
    <w:rsid w:val="00662BB9"/>
    <w:rsid w:val="006810AC"/>
    <w:rsid w:val="0078782C"/>
    <w:rsid w:val="00792DFD"/>
    <w:rsid w:val="007A25EB"/>
    <w:rsid w:val="007C07D0"/>
    <w:rsid w:val="00847E13"/>
    <w:rsid w:val="00865147"/>
    <w:rsid w:val="00903827"/>
    <w:rsid w:val="0094417F"/>
    <w:rsid w:val="009564AC"/>
    <w:rsid w:val="009B42BE"/>
    <w:rsid w:val="009F3913"/>
    <w:rsid w:val="00A14A02"/>
    <w:rsid w:val="00A62B81"/>
    <w:rsid w:val="00A712D8"/>
    <w:rsid w:val="00C75534"/>
    <w:rsid w:val="00CA55FF"/>
    <w:rsid w:val="00DB7FD0"/>
    <w:rsid w:val="00DF0F1A"/>
    <w:rsid w:val="00F151A9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0DA06"/>
  <w15:docId w15:val="{A58B44C8-D5EF-430D-BA44-093560C7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eastAsia="Sylfaen" w:hAnsi="Sylfaen" w:cs="Sylfaen"/>
      <w:lang w:val="ro-RO"/>
    </w:rPr>
  </w:style>
  <w:style w:type="paragraph" w:styleId="Heading1">
    <w:name w:val="heading 1"/>
    <w:basedOn w:val="Normal"/>
    <w:uiPriority w:val="9"/>
    <w:qFormat/>
    <w:pPr>
      <w:ind w:left="60" w:hanging="1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99"/>
      <w:ind w:left="4421" w:right="4259"/>
      <w:jc w:val="center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8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AC"/>
    <w:rPr>
      <w:rFonts w:ascii="Segoe UI" w:eastAsia="Sylfaen" w:hAnsi="Segoe UI" w:cs="Segoe UI"/>
      <w:sz w:val="18"/>
      <w:szCs w:val="18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662B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2B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BB9"/>
    <w:rPr>
      <w:rFonts w:ascii="Sylfaen" w:eastAsia="Sylfaen" w:hAnsi="Sylfaen" w:cs="Sylfae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BB9"/>
    <w:rPr>
      <w:rFonts w:ascii="Sylfaen" w:eastAsia="Sylfaen" w:hAnsi="Sylfaen" w:cs="Sylfaen"/>
      <w:b/>
      <w:bCs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311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180"/>
    <w:rPr>
      <w:rFonts w:ascii="Sylfaen" w:eastAsia="Sylfaen" w:hAnsi="Sylfaen" w:cs="Sylfae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311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180"/>
    <w:rPr>
      <w:rFonts w:ascii="Sylfaen" w:eastAsia="Sylfaen" w:hAnsi="Sylfaen" w:cs="Sylfae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Makatsaria Medea</cp:lastModifiedBy>
  <cp:revision>19</cp:revision>
  <dcterms:created xsi:type="dcterms:W3CDTF">2022-12-05T18:36:00Z</dcterms:created>
  <dcterms:modified xsi:type="dcterms:W3CDTF">2025-03-21T12:11:00Z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2022-12-05T00:00:00Z</vt:filetime>
  </property>
</Properties>
</file>