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5FD1" w14:textId="35C07EBA" w:rsidR="001824B6" w:rsidRPr="00AA60CF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AA60CF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№1</w:t>
      </w:r>
    </w:p>
    <w:p w14:paraId="646DEAD2" w14:textId="77777777" w:rsidR="001824B6" w:rsidRPr="00AA60CF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21B12F6F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</w:t>
      </w:r>
      <w:r w:rsidR="001400C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სტომატოლოგიის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Pr="00AA60C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აკადემიური</w:t>
      </w:r>
      <w:r w:rsidRPr="00AA60CF">
        <w:rPr>
          <w:rFonts w:ascii="Sylfaen" w:hAnsi="Sylfaen"/>
          <w:b/>
          <w:bCs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A60CF">
        <w:rPr>
          <w:rFonts w:ascii="Sylfaen" w:hAnsi="Sylfaen" w:cs="Sylfaen"/>
          <w:b/>
          <w:bCs/>
          <w:noProof/>
          <w:sz w:val="20"/>
          <w:szCs w:val="20"/>
          <w:shd w:val="clear" w:color="auto" w:fill="FFFFFF"/>
          <w:lang w:val="ka-GE"/>
        </w:rPr>
        <w:t>პერსონალის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</w:t>
      </w:r>
      <w:r w:rsidR="001400C5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სტომატოლოგიის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</w:t>
      </w:r>
      <w:r w:rsidR="00E77EEE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 w:rsidR="00186B9A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="000D45AC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</w:t>
      </w:r>
      <w:r w:rsidR="00E5611E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154340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ნიშნით კლინიკურ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დისციპლინებში შემდეგი</w:t>
      </w:r>
      <w:r w:rsidR="00255327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მიმართულებებით:</w:t>
      </w:r>
    </w:p>
    <w:p w14:paraId="018AD4A8" w14:textId="77777777" w:rsidR="002B3460" w:rsidRPr="00AA60CF" w:rsidRDefault="002B3460" w:rsidP="002B346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38D06D58" w14:textId="77777777" w:rsidR="002B3460" w:rsidRPr="00AA60CF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6C9CB68A" w14:textId="77777777" w:rsidR="001400C5" w:rsidRP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1400C5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1) კლინიკური მიმართულება (აკადემიური ნიშნით) (ინგლისურენოვანი):</w:t>
      </w:r>
    </w:p>
    <w:p w14:paraId="1E7F0CAB" w14:textId="068AE628" w:rsidR="00697886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   </w:t>
      </w:r>
      <w:r w:rsidRPr="001400C5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თერაპიული სტომატოლოგია </w:t>
      </w:r>
      <w:r w:rsidRPr="001400C5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- 1 პროფესორის ვაკანსია;</w:t>
      </w:r>
    </w:p>
    <w:p w14:paraId="2BFAA357" w14:textId="77777777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69C91B48" w14:textId="49590D56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2</w:t>
      </w:r>
      <w:r w:rsidRPr="001400C5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 კლინიკური მიმართულება (აკადემიური ნიშნით) (ინგლისურენოვანი):</w:t>
      </w:r>
    </w:p>
    <w:p w14:paraId="62C04037" w14:textId="03021C18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   </w:t>
      </w:r>
      <w:r w:rsidRPr="001400C5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ორთოპედიული სტომატოლოგია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  <w:r w:rsidRPr="001400C5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- 1 ასისტენტ-პროფესორი.</w:t>
      </w:r>
    </w:p>
    <w:p w14:paraId="281F25A8" w14:textId="77777777" w:rsidR="001400C5" w:rsidRPr="00AA60CF" w:rsidRDefault="001400C5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2D116B49" w14:textId="77777777" w:rsidR="001400C5" w:rsidRDefault="001400C5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0F1943A9" w14:textId="38DDB910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2B03F2BD" w14:textId="77777777" w:rsidR="00FD1332" w:rsidRPr="00AA60CF" w:rsidRDefault="00FD133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7455F25" w14:textId="11BA16A8" w:rsidR="004A4286" w:rsidRPr="00AA60CF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 w:rsidR="00B32279"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 </w:t>
      </w:r>
    </w:p>
    <w:p w14:paraId="1B5FE37D" w14:textId="3DFC8D7F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48A6EC1B" w14:textId="310C21C5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Pr="003326E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</w:t>
      </w:r>
      <w:r w:rsidR="00B427C0" w:rsidRPr="003326E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6 წელი პედაგოგიური და ბოლო 9 წელი კლინიკური გამოცდილება;</w:t>
      </w:r>
    </w:p>
    <w:p w14:paraId="46BC9C67" w14:textId="7552B986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გამოქვეყნებული (ბოლო 5 წლის განმავლობაში)  სამეცნიერო </w:t>
      </w:r>
      <w:r w:rsidR="00D04E4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პუბლიკაცია/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პუბლიკაციები ან  მათი თანაავტორობა; </w:t>
      </w:r>
    </w:p>
    <w:p w14:paraId="4CC8F807" w14:textId="6BDE049C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 ჰქონდეს შესაბამისი სასწავლო კურსის (სილაბუსის) შემუშავების გამოცდილება;</w:t>
      </w:r>
    </w:p>
    <w:p w14:paraId="54E011DD" w14:textId="738676DF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ე) ინგლისური ენის არანაკლებ B2-დონეზე ცოდნა</w:t>
      </w:r>
      <w:r w:rsidR="006E186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60103A8" w14:textId="77777777" w:rsidR="006E186D" w:rsidRPr="00AA60CF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 (კლინიკური დისციპლინების შემთხვევაში).</w:t>
      </w:r>
    </w:p>
    <w:p w14:paraId="7AFEA993" w14:textId="77777777" w:rsidR="006E186D" w:rsidRPr="00AA60CF" w:rsidRDefault="006E186D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84A746" w14:textId="77777777" w:rsidR="004A4286" w:rsidRPr="00AA60CF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71865486" w14:textId="77777777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ასისტენტ-პროფესორის (აკადემიური ნიშნით) აკადემიური თანამდებობის დასაკავებლად </w:t>
      </w:r>
      <w:r w:rsidRPr="001400C5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კანდიდატი უნდა აკმაყოფილებდეს შემდეგ მოთხოვნებს:</w:t>
      </w:r>
    </w:p>
    <w:p w14:paraId="02513A5E" w14:textId="77777777" w:rsidR="009A09BC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558237A5" w14:textId="3861C16C" w:rsidR="001400C5" w:rsidRDefault="009A09BC" w:rsidP="001400C5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ბ)</w:t>
      </w:r>
      <w:r w:rsidR="001400C5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შესაბამისი სასწავლო კურსის/კურსების თემატიკის მიმართულებით (ბოლო 5 წლის განმავლობაში) სამეცნიერო პუბლიკაცია/პუბლიკაციების გამოქვეყნებები ან  მათი თანაავტორობა; </w:t>
      </w:r>
    </w:p>
    <w:p w14:paraId="7F9D8E67" w14:textId="77777777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 შესაბამისი სასწავლო კურსის (სილაბუსის) შემუშავების გამოცდილება;</w:t>
      </w:r>
    </w:p>
    <w:p w14:paraId="5A6D00F9" w14:textId="77777777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ინგლისური ენის არანაკლებ B2- დონეზე ცოდნა;</w:t>
      </w:r>
    </w:p>
    <w:p w14:paraId="22CB3E87" w14:textId="77777777" w:rsidR="001400C5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ე) ჰქონდეს სულ მცირე ბოლო 3 წელი კლინიკური გამოცდილება;</w:t>
      </w:r>
    </w:p>
    <w:p w14:paraId="22DE836A" w14:textId="6A2A945C" w:rsidR="006E186D" w:rsidRPr="00AA60CF" w:rsidRDefault="001400C5" w:rsidP="001400C5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უნდა ფლობდეს შესაბამისი სპეციალობის სერტიფიკატს.</w:t>
      </w:r>
    </w:p>
    <w:p w14:paraId="23568AF0" w14:textId="4A1CEEE8" w:rsidR="002754AF" w:rsidRPr="00AA60CF" w:rsidRDefault="002754AF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FD3D668" w14:textId="77777777" w:rsidR="004A6529" w:rsidRPr="00AA60CF" w:rsidRDefault="004A6529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D14D42C" w14:textId="42892538" w:rsidR="004A4286" w:rsidRPr="00AA60CF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010CF2C4" w:rsidR="00487A15" w:rsidRPr="00AA60CF" w:rsidRDefault="00B427C0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53048F98" w14:textId="1A74A1FD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AA60CF">
          <w:rPr>
            <w:rFonts w:eastAsia="Times New Roman" w:cs="Times New Roman"/>
            <w:b/>
            <w:bCs/>
            <w:lang w:val="ka-GE"/>
          </w:rPr>
          <w:t>info@eu.edu.ge</w:t>
        </w:r>
      </w:hyperlink>
      <w:r w:rsidR="005979D1" w:rsidRPr="00AA60CF">
        <w:rPr>
          <w:rFonts w:eastAsia="Times New Roman" w:cs="Times New Roman"/>
          <w:b/>
          <w:bCs/>
          <w:lang w:val="ka-GE"/>
        </w:rPr>
        <w:t xml:space="preserve"> </w:t>
      </w:r>
      <w:r w:rsidRPr="00AA60CF">
        <w:rPr>
          <w:rFonts w:eastAsia="Times New Roman" w:cs="Times New Roman"/>
          <w:b/>
          <w:bCs/>
          <w:lang w:val="ka-GE"/>
        </w:rPr>
        <w:t xml:space="preserve">) </w:t>
      </w: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3CEA12F" w14:textId="77777777" w:rsidR="00D76C38" w:rsidRPr="00AA60CF" w:rsidRDefault="00D76C38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07DA17C" w14:textId="58F28209" w:rsidR="00487A15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</w:t>
      </w:r>
      <w:r w:rsidR="00487A15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(განაცხადი ივსება მხოლოდ  ერთი მიმართულებით და ერთ  კონკრეტულ  პოზიციაზე);</w:t>
      </w:r>
    </w:p>
    <w:p w14:paraId="7EF6AAA4" w14:textId="38B32480" w:rsidR="00B427C0" w:rsidRPr="00AA60CF" w:rsidRDefault="00487A15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ავტობიოგრაფია (CV) ქართულ და ინგლისურ ენაზე ევროპის უნივერსიტეტის ფორმატში</w:t>
      </w:r>
      <w:r w:rsidR="008A417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A4172" w:rsidRPr="00AA60CF"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შემდეგ ელექტრონულ  </w:t>
      </w:r>
      <w:r w:rsidR="008A4172" w:rsidRPr="00AA60CF">
        <w:rPr>
          <w:rFonts w:ascii="Sylfaen" w:hAnsi="Sylfaen"/>
          <w:sz w:val="20"/>
          <w:szCs w:val="20"/>
          <w:u w:val="single"/>
          <w:lang w:val="ka-GE"/>
        </w:rPr>
        <w:t>ბმულზე:</w:t>
      </w:r>
      <w:r w:rsidR="008A4172" w:rsidRPr="00AA60CF">
        <w:rPr>
          <w:rFonts w:ascii="Sylfaen" w:hAnsi="Sylfaen"/>
          <w:sz w:val="20"/>
          <w:szCs w:val="20"/>
          <w:lang w:val="ka-GE"/>
        </w:rPr>
        <w:t>)</w:t>
      </w:r>
      <w:r w:rsidR="004D5964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0" w:name="_Hlk117863456"/>
    </w:p>
    <w:bookmarkEnd w:id="0"/>
    <w:p w14:paraId="57FD60DE" w14:textId="227D6ED2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პირადობის დამადასტურებელი </w:t>
      </w:r>
      <w:r w:rsidR="00AA470A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დოკუმენტის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ასლი;</w:t>
      </w:r>
    </w:p>
    <w:p w14:paraId="12EB4071" w14:textId="5AB6F246" w:rsidR="00487A15" w:rsidRPr="00AA60CF" w:rsidRDefault="00E465AF" w:rsidP="00487A15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A60CF">
        <w:rPr>
          <w:rFonts w:ascii="Sylfaen" w:eastAsia="Times New Roman" w:hAnsi="Sylfaen" w:cs="Times New Roman"/>
          <w:noProof/>
          <w:lang w:val="ka-GE"/>
        </w:rPr>
        <w:t>დ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 xml:space="preserve">) 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757304" w:rsidRPr="00AA60CF">
        <w:rPr>
          <w:rFonts w:ascii="Sylfaen" w:eastAsia="Times New Roman" w:hAnsi="Sylfaen" w:cs="Times New Roman"/>
          <w:noProof/>
          <w:lang w:val="ka-GE"/>
        </w:rPr>
        <w:t>ი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t xml:space="preserve">პლომის </w:t>
      </w:r>
      <w:r w:rsidR="00487A15" w:rsidRPr="00AA60CF">
        <w:rPr>
          <w:rFonts w:ascii="Sylfaen" w:eastAsia="Times New Roman" w:hAnsi="Sylfaen" w:cs="Times New Roman"/>
          <w:noProof/>
          <w:lang w:val="ka-GE"/>
        </w:rPr>
        <w:lastRenderedPageBreak/>
        <w:t>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</w:t>
      </w:r>
      <w:r w:rsidR="003479D7" w:rsidRPr="00AA60CF">
        <w:rPr>
          <w:rFonts w:ascii="Sylfaen" w:eastAsia="Times New Roman" w:hAnsi="Sylfaen" w:cs="Times New Roman"/>
          <w:noProof/>
          <w:lang w:val="ka-GE"/>
        </w:rPr>
        <w:t>;</w:t>
      </w:r>
    </w:p>
    <w:p w14:paraId="1D01A699" w14:textId="0B4238C1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ე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სამეცნიერო/პედაგოგიური გამოცდილების დამადასტურებელი დოკუმენტაციის ასლები; </w:t>
      </w:r>
    </w:p>
    <w:p w14:paraId="67243B3A" w14:textId="0D08A70A" w:rsidR="002A617D" w:rsidRPr="00AA60CF" w:rsidRDefault="00E465AF" w:rsidP="00B427C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ვ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საკონკურსო თანამდებობის/დარგის ადეკვატური სამეცნიერო ნაშრომები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DD7C5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მათი ასლები (გამოქვეყნებული ბოლო 5 წლის განმავლობაში)</w:t>
      </w:r>
      <w:r w:rsidR="002A617D" w:rsidRPr="00AA60CF">
        <w:rPr>
          <w:rFonts w:ascii="Sylfaen" w:hAnsi="Sylfaen"/>
          <w:sz w:val="20"/>
          <w:szCs w:val="20"/>
          <w:lang w:val="ka-GE"/>
        </w:rPr>
        <w:t>;</w:t>
      </w:r>
    </w:p>
    <w:p w14:paraId="18F3A1CC" w14:textId="04FC8919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ზ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შესაბამისი სილაბუსები (ელექტრონული ვერსია); </w:t>
      </w:r>
    </w:p>
    <w:p w14:paraId="5592C4AF" w14:textId="5B3F2339" w:rsidR="00B427C0" w:rsidRPr="00AA60CF" w:rsidRDefault="00E465AF" w:rsidP="009D144F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AA60CF">
        <w:rPr>
          <w:rFonts w:ascii="Sylfaen" w:eastAsia="Times New Roman" w:hAnsi="Sylfaen" w:cs="Times New Roman"/>
          <w:noProof/>
          <w:lang w:val="ka-GE"/>
        </w:rPr>
        <w:t>თ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 სერტიფიკატის ასლი, რომელიც ადასტურებს სამედიცინო განათლების მეთოდოლოგიაში ტრენინგის გავლის ფაქტს (არსებობის შემთხვევაში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, ხოლო სერ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ტ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36380A" w:rsidRPr="00AA60CF">
        <w:rPr>
          <w:rFonts w:ascii="Sylfaen" w:eastAsia="Times New Roman" w:hAnsi="Sylfaen" w:cs="Times New Roman"/>
          <w:noProof/>
          <w:lang w:val="ka-GE"/>
        </w:rPr>
        <w:t>ა</w:t>
      </w:r>
      <w:r w:rsidR="009D144F" w:rsidRPr="00AA60CF">
        <w:rPr>
          <w:rFonts w:ascii="Sylfaen" w:eastAsia="Times New Roman" w:hAnsi="Sylfaen" w:cs="Times New Roman"/>
          <w:noProof/>
          <w:lang w:val="ka-GE"/>
        </w:rPr>
        <w:t>ში უნივერსიტეტი უზრუნველყოფს საკუთარი რესურსით პერსონალის გადამზადებას</w:t>
      </w:r>
      <w:r w:rsidR="00B427C0" w:rsidRPr="00AA60CF">
        <w:rPr>
          <w:rFonts w:ascii="Sylfaen" w:eastAsia="Times New Roman" w:hAnsi="Sylfaen" w:cs="Times New Roman"/>
          <w:noProof/>
          <w:lang w:val="ka-GE"/>
        </w:rPr>
        <w:t>);</w:t>
      </w:r>
    </w:p>
    <w:p w14:paraId="1D513215" w14:textId="16879181" w:rsidR="00235FC3" w:rsidRPr="00AA60CF" w:rsidRDefault="00E465AF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bookmarkStart w:id="1" w:name="_Hlk130919891"/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ცნობა სამუშაო ადგილიდან, რომელიც ადასტურებს კლინიკურ გამოცდილებას</w:t>
      </w:r>
      <w:bookmarkEnd w:id="1"/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31FAEF0" w14:textId="38299212" w:rsidR="00A50B07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A50B07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სპეციალობის სერტიფიკატი კლინიკური დისციპლინების შემთხვევაში;</w:t>
      </w:r>
    </w:p>
    <w:p w14:paraId="24AFEA9A" w14:textId="377950C8" w:rsidR="00366BB2" w:rsidRPr="00AA60CF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="00235FC3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ფლობის დამადასტურებელი ერთ-ერთი დოკუმენტი</w:t>
      </w:r>
      <w:bookmarkStart w:id="2" w:name="_Hlk169866057"/>
      <w:r w:rsidR="00366BB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:</w:t>
      </w:r>
    </w:p>
    <w:bookmarkEnd w:id="2"/>
    <w:p w14:paraId="52DF06FA" w14:textId="5CF2356D" w:rsidR="00D378E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ლ.ა) ინგლისურენოვანი პროგრამით სწავლების, სულ მცირე, 3 წლის გამოცდილების დამადასტურებელი დოკუმენტი</w:t>
      </w:r>
      <w:r w:rsidR="00D378E2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F10DC78" w14:textId="77777777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0413EAA6" w14:textId="7E8D0B7E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ლ.გ)</w:t>
      </w:r>
      <w:r w:rsidR="00207C9D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3F7E667C" w14:textId="77777777" w:rsidR="00366BB2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8756BD9" w14:textId="4FA05F20" w:rsidR="00E77EEE" w:rsidRPr="00AA60CF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  <w:r w:rsidR="00E77EEE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A90428A" w14:textId="25E1A6DE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00AFE48" w14:textId="4F2012F2" w:rsidR="00B427C0" w:rsidRPr="00AA60CF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ნ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r w:rsidR="00487A15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70C9F35C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E89FD25" w14:textId="790D0B75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5EC13D7F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610ECC" w14:textId="77777777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7ADD596" w14:textId="2B54F0B2" w:rsidR="00B427C0" w:rsidRPr="00AA60CF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35244F5B" w14:textId="77777777" w:rsidR="00273B09" w:rsidRPr="00AA60CF" w:rsidRDefault="00273B09" w:rsidP="00273B09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F43C29F" w14:textId="195AF684" w:rsidR="00B427C0" w:rsidRPr="006B721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6B721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3" w:name="_Hlk118190586"/>
      <w:r w:rsidR="00273B09" w:rsidRPr="006B721C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 w:rsidR="00273B09" w:rsidRPr="006B721C"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3"/>
    <w:p w14:paraId="731F4934" w14:textId="77B3F9E9" w:rsidR="00A230CA" w:rsidRPr="006B721C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1. კონკურსი გამოცხადებულია 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4 მარტი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>დან</w:t>
      </w:r>
      <w:r w:rsidRPr="006B721C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124843A8" w14:textId="404E4966" w:rsidR="00A230CA" w:rsidRPr="006B721C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2. აკადემიური თანამდებობის დაკავების მსურველთა საბუთების მიღება იწარმოებს 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7 აპრილიდან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 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1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1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აპრი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>ლის ჩათვლით</w:t>
      </w:r>
      <w:r w:rsidRPr="006B721C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79584FEE" w14:textId="29812C9C" w:rsidR="00A230CA" w:rsidRPr="006B721C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3. კონკურსის პირველი ეტაპი ჩატარდება არაუგვიანეს 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17 აპრილი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>სა</w:t>
      </w:r>
      <w:r w:rsidRPr="006B721C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4BFF5DBD" w14:textId="2F753BD5" w:rsidR="00A230CA" w:rsidRPr="006B721C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4. კონკურსის მეორე ეტაპი ჩატარდება არაუგვიანეს </w:t>
      </w:r>
      <w:r w:rsidR="00090DA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B12033" w:rsidRPr="006B721C">
        <w:rPr>
          <w:rFonts w:ascii="Sylfaen" w:eastAsia="Times New Roman" w:hAnsi="Sylfaen" w:cs="Calibri"/>
          <w:sz w:val="20"/>
          <w:szCs w:val="20"/>
          <w:lang w:val="ka-GE"/>
        </w:rPr>
        <w:t>2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5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აპრილ</w:t>
      </w:r>
      <w:r w:rsidR="00B12033" w:rsidRPr="006B721C">
        <w:rPr>
          <w:rFonts w:ascii="Sylfaen" w:eastAsia="Times New Roman" w:hAnsi="Sylfaen" w:cs="Calibri"/>
          <w:sz w:val="20"/>
          <w:szCs w:val="20"/>
          <w:lang w:val="ka-GE"/>
        </w:rPr>
        <w:t>ი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>სა</w:t>
      </w:r>
      <w:r w:rsidRPr="006B721C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1EBBF44D" w14:textId="0B2B7052" w:rsidR="00A230CA" w:rsidRPr="006B721C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6. კონკურსის შედეგები გამოცხადდება არაუგვიანეს 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B12033" w:rsidRPr="006B721C">
        <w:rPr>
          <w:rFonts w:ascii="Sylfaen" w:eastAsia="Times New Roman" w:hAnsi="Sylfaen" w:cs="Calibri"/>
          <w:sz w:val="20"/>
          <w:szCs w:val="20"/>
          <w:lang w:val="ka-GE"/>
        </w:rPr>
        <w:t>2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8</w:t>
      </w:r>
      <w:r w:rsidR="00B1203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აპრილ</w:t>
      </w:r>
      <w:r w:rsidR="00B12033" w:rsidRPr="006B721C">
        <w:rPr>
          <w:rFonts w:ascii="Sylfaen" w:eastAsia="Times New Roman" w:hAnsi="Sylfaen" w:cs="Calibri"/>
          <w:sz w:val="20"/>
          <w:szCs w:val="20"/>
          <w:lang w:val="ka-GE"/>
        </w:rPr>
        <w:t>ი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>სა</w:t>
      </w:r>
      <w:r w:rsidRPr="006B721C">
        <w:rPr>
          <w:rFonts w:ascii="Sylfaen" w:eastAsia="Times New Roman" w:hAnsi="Sylfaen" w:cs="Calibri"/>
          <w:sz w:val="20"/>
          <w:szCs w:val="20"/>
          <w:lang w:val="ka-GE"/>
        </w:rPr>
        <w:t>;</w:t>
      </w:r>
    </w:p>
    <w:p w14:paraId="2B98033E" w14:textId="12D77227" w:rsidR="00A230CA" w:rsidRPr="00AA60CF" w:rsidRDefault="00A230CA" w:rsidP="00A230C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sz w:val="20"/>
          <w:szCs w:val="20"/>
          <w:lang w:val="ka-GE"/>
        </w:rPr>
      </w:pPr>
      <w:r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7. კონკურსანტის მიერ სააპელაციო განაცხადის წარმოდგენის ვადაა 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2025 წლის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29</w:t>
      </w:r>
      <w:r w:rsidR="00B12033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აპრილი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დან </w:t>
      </w:r>
      <w:r w:rsidR="003326EC" w:rsidRPr="006B721C">
        <w:rPr>
          <w:rFonts w:ascii="Sylfaen" w:eastAsia="Times New Roman" w:hAnsi="Sylfaen" w:cs="Calibri"/>
          <w:sz w:val="20"/>
          <w:szCs w:val="20"/>
          <w:lang w:val="ka-GE"/>
        </w:rPr>
        <w:t>30 აპრილის</w:t>
      </w:r>
      <w:r w:rsidR="005D19D6" w:rsidRPr="006B721C">
        <w:rPr>
          <w:rFonts w:ascii="Sylfaen" w:eastAsia="Times New Roman" w:hAnsi="Sylfaen" w:cs="Calibri"/>
          <w:sz w:val="20"/>
          <w:szCs w:val="20"/>
          <w:lang w:val="ka-GE"/>
        </w:rPr>
        <w:t xml:space="preserve"> ჩათვლით</w:t>
      </w:r>
      <w:r w:rsidRPr="006B721C">
        <w:rPr>
          <w:rFonts w:ascii="Sylfaen" w:eastAsia="Times New Roman" w:hAnsi="Sylfaen" w:cs="Calibri"/>
          <w:sz w:val="20"/>
          <w:szCs w:val="20"/>
          <w:lang w:val="ka-GE"/>
        </w:rPr>
        <w:t>.</w:t>
      </w:r>
      <w:bookmarkStart w:id="4" w:name="_GoBack"/>
      <w:bookmarkEnd w:id="4"/>
    </w:p>
    <w:p w14:paraId="7475A09C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9113F95" w14:textId="0AF46F21" w:rsidR="00B427C0" w:rsidRPr="00AA60CF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დ. გურამიშვილის გამზ. N76.  </w:t>
      </w:r>
      <w:hyperlink r:id="rId9" w:history="1">
        <w:r w:rsidR="00A230CA" w:rsidRPr="00AA60CF">
          <w:rPr>
            <w:rStyle w:val="Hyperlink"/>
            <w:rFonts w:eastAsia="Times New Roman" w:cs="Times New Roman"/>
            <w:color w:val="auto"/>
            <w:lang w:val="ka-GE"/>
          </w:rPr>
          <w:t>info@eu.</w:t>
        </w:r>
        <w:r w:rsidR="00A230CA" w:rsidRPr="00AA60CF">
          <w:rPr>
            <w:rStyle w:val="Hyperlink"/>
            <w:rFonts w:ascii="Sylfaen" w:eastAsia="Times New Roman" w:hAnsi="Sylfaen" w:cs="Times New Roman"/>
            <w:color w:val="auto"/>
          </w:rPr>
          <w:t>e</w:t>
        </w:r>
        <w:r w:rsidR="00A230CA" w:rsidRPr="00AA60CF">
          <w:rPr>
            <w:rStyle w:val="Hyperlink"/>
            <w:rFonts w:eastAsia="Times New Roman" w:cs="Times New Roman"/>
            <w:color w:val="auto"/>
            <w:lang w:val="ka-GE"/>
          </w:rPr>
          <w:t>du.ge</w:t>
        </w:r>
      </w:hyperlink>
      <w:r w:rsidRPr="00AA60CF">
        <w:rPr>
          <w:rFonts w:ascii="Sylfaen" w:eastAsia="Times New Roman" w:hAnsi="Sylfaen" w:cs="Times New Roman"/>
          <w:noProof/>
          <w:sz w:val="20"/>
          <w:szCs w:val="20"/>
          <w:lang w:val="ka-GE"/>
        </w:rPr>
        <w:t>; ტელ: 032 2 000 171</w:t>
      </w:r>
    </w:p>
    <w:p w14:paraId="38A951F8" w14:textId="77777777" w:rsidR="00B427C0" w:rsidRPr="007D28FC" w:rsidRDefault="00B427C0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77777777" w:rsidR="00185E2D" w:rsidRPr="007D28FC" w:rsidRDefault="00185E2D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sectPr w:rsidR="00185E2D" w:rsidRPr="007D28FC" w:rsidSect="00AC72FC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CFE8" w14:textId="77777777" w:rsidR="00D0220A" w:rsidRDefault="00D0220A" w:rsidP="00EB0643">
      <w:pPr>
        <w:spacing w:after="0" w:line="240" w:lineRule="auto"/>
      </w:pPr>
      <w:r>
        <w:separator/>
      </w:r>
    </w:p>
  </w:endnote>
  <w:endnote w:type="continuationSeparator" w:id="0">
    <w:p w14:paraId="551026B9" w14:textId="77777777" w:rsidR="00D0220A" w:rsidRDefault="00D0220A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8F4D4" w14:textId="77777777" w:rsidR="00D0220A" w:rsidRDefault="00D0220A" w:rsidP="00EB0643">
      <w:pPr>
        <w:spacing w:after="0" w:line="240" w:lineRule="auto"/>
      </w:pPr>
      <w:r>
        <w:separator/>
      </w:r>
    </w:p>
  </w:footnote>
  <w:footnote w:type="continuationSeparator" w:id="0">
    <w:p w14:paraId="7CA01020" w14:textId="77777777" w:rsidR="00D0220A" w:rsidRDefault="00D0220A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53FEA"/>
    <w:multiLevelType w:val="multilevel"/>
    <w:tmpl w:val="48BCCC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942F19"/>
    <w:multiLevelType w:val="hybridMultilevel"/>
    <w:tmpl w:val="349A4E7C"/>
    <w:lvl w:ilvl="0" w:tplc="CCB865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4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7"/>
  </w:num>
  <w:num w:numId="4">
    <w:abstractNumId w:val="36"/>
  </w:num>
  <w:num w:numId="5">
    <w:abstractNumId w:val="42"/>
  </w:num>
  <w:num w:numId="6">
    <w:abstractNumId w:val="32"/>
  </w:num>
  <w:num w:numId="7">
    <w:abstractNumId w:val="26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3"/>
  </w:num>
  <w:num w:numId="13">
    <w:abstractNumId w:val="41"/>
  </w:num>
  <w:num w:numId="14">
    <w:abstractNumId w:val="27"/>
  </w:num>
  <w:num w:numId="15">
    <w:abstractNumId w:val="33"/>
  </w:num>
  <w:num w:numId="16">
    <w:abstractNumId w:val="0"/>
  </w:num>
  <w:num w:numId="17">
    <w:abstractNumId w:val="35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38"/>
  </w:num>
  <w:num w:numId="23">
    <w:abstractNumId w:val="29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9"/>
  </w:num>
  <w:num w:numId="29">
    <w:abstractNumId w:val="28"/>
  </w:num>
  <w:num w:numId="30">
    <w:abstractNumId w:val="21"/>
  </w:num>
  <w:num w:numId="31">
    <w:abstractNumId w:val="13"/>
  </w:num>
  <w:num w:numId="32">
    <w:abstractNumId w:val="25"/>
  </w:num>
  <w:num w:numId="33">
    <w:abstractNumId w:val="16"/>
  </w:num>
  <w:num w:numId="34">
    <w:abstractNumId w:val="10"/>
  </w:num>
  <w:num w:numId="35">
    <w:abstractNumId w:val="24"/>
  </w:num>
  <w:num w:numId="36">
    <w:abstractNumId w:val="2"/>
  </w:num>
  <w:num w:numId="37">
    <w:abstractNumId w:val="6"/>
  </w:num>
  <w:num w:numId="38">
    <w:abstractNumId w:val="18"/>
  </w:num>
  <w:num w:numId="39">
    <w:abstractNumId w:val="37"/>
  </w:num>
  <w:num w:numId="40">
    <w:abstractNumId w:val="39"/>
  </w:num>
  <w:num w:numId="41">
    <w:abstractNumId w:val="40"/>
  </w:num>
  <w:num w:numId="42">
    <w:abstractNumId w:val="1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4C"/>
    <w:rsid w:val="00004A48"/>
    <w:rsid w:val="000078EF"/>
    <w:rsid w:val="00011DD4"/>
    <w:rsid w:val="00017AA4"/>
    <w:rsid w:val="00033152"/>
    <w:rsid w:val="00035E29"/>
    <w:rsid w:val="00041564"/>
    <w:rsid w:val="000448AE"/>
    <w:rsid w:val="000502DE"/>
    <w:rsid w:val="00053802"/>
    <w:rsid w:val="00054710"/>
    <w:rsid w:val="000549EC"/>
    <w:rsid w:val="0006093C"/>
    <w:rsid w:val="00060CAC"/>
    <w:rsid w:val="00071F01"/>
    <w:rsid w:val="00090DA3"/>
    <w:rsid w:val="000913F5"/>
    <w:rsid w:val="000B4F22"/>
    <w:rsid w:val="000C705D"/>
    <w:rsid w:val="000D43D9"/>
    <w:rsid w:val="000D45AC"/>
    <w:rsid w:val="000D6FDF"/>
    <w:rsid w:val="00112B72"/>
    <w:rsid w:val="00113B56"/>
    <w:rsid w:val="00114589"/>
    <w:rsid w:val="001150FE"/>
    <w:rsid w:val="0011614B"/>
    <w:rsid w:val="00121B2F"/>
    <w:rsid w:val="001222B3"/>
    <w:rsid w:val="00126C94"/>
    <w:rsid w:val="00127251"/>
    <w:rsid w:val="00134D59"/>
    <w:rsid w:val="001400C5"/>
    <w:rsid w:val="00154340"/>
    <w:rsid w:val="001622AF"/>
    <w:rsid w:val="001633C5"/>
    <w:rsid w:val="001647B5"/>
    <w:rsid w:val="00166EE7"/>
    <w:rsid w:val="001768D1"/>
    <w:rsid w:val="001803BE"/>
    <w:rsid w:val="001824B6"/>
    <w:rsid w:val="00183D13"/>
    <w:rsid w:val="00185E2D"/>
    <w:rsid w:val="00186B9A"/>
    <w:rsid w:val="0019118F"/>
    <w:rsid w:val="00193930"/>
    <w:rsid w:val="001978F6"/>
    <w:rsid w:val="001A1C72"/>
    <w:rsid w:val="001A73F2"/>
    <w:rsid w:val="001D06B3"/>
    <w:rsid w:val="001D2401"/>
    <w:rsid w:val="001D355C"/>
    <w:rsid w:val="001D3A01"/>
    <w:rsid w:val="001E202B"/>
    <w:rsid w:val="001F0EC2"/>
    <w:rsid w:val="001F4BFE"/>
    <w:rsid w:val="00200531"/>
    <w:rsid w:val="00207C9D"/>
    <w:rsid w:val="002330FF"/>
    <w:rsid w:val="00235FC3"/>
    <w:rsid w:val="0025124C"/>
    <w:rsid w:val="00255327"/>
    <w:rsid w:val="00266775"/>
    <w:rsid w:val="00267831"/>
    <w:rsid w:val="00273B09"/>
    <w:rsid w:val="002754AF"/>
    <w:rsid w:val="00277FDA"/>
    <w:rsid w:val="00295A09"/>
    <w:rsid w:val="002A1A7C"/>
    <w:rsid w:val="002A49B2"/>
    <w:rsid w:val="002A617D"/>
    <w:rsid w:val="002B3460"/>
    <w:rsid w:val="002B69A2"/>
    <w:rsid w:val="002D4442"/>
    <w:rsid w:val="002E19BE"/>
    <w:rsid w:val="002E205C"/>
    <w:rsid w:val="002F12D1"/>
    <w:rsid w:val="002F16CD"/>
    <w:rsid w:val="002F4C3C"/>
    <w:rsid w:val="002F754C"/>
    <w:rsid w:val="00303053"/>
    <w:rsid w:val="0030429A"/>
    <w:rsid w:val="003069AB"/>
    <w:rsid w:val="00306D2B"/>
    <w:rsid w:val="0030701D"/>
    <w:rsid w:val="00307B8E"/>
    <w:rsid w:val="00313F58"/>
    <w:rsid w:val="003147CF"/>
    <w:rsid w:val="003326EC"/>
    <w:rsid w:val="00332A32"/>
    <w:rsid w:val="003437E0"/>
    <w:rsid w:val="00343985"/>
    <w:rsid w:val="00346965"/>
    <w:rsid w:val="003479D7"/>
    <w:rsid w:val="00350101"/>
    <w:rsid w:val="003502DF"/>
    <w:rsid w:val="00352200"/>
    <w:rsid w:val="0036380A"/>
    <w:rsid w:val="00364172"/>
    <w:rsid w:val="00366BB2"/>
    <w:rsid w:val="0037714B"/>
    <w:rsid w:val="00377F67"/>
    <w:rsid w:val="003842C8"/>
    <w:rsid w:val="0038699B"/>
    <w:rsid w:val="003A0F13"/>
    <w:rsid w:val="003B79EC"/>
    <w:rsid w:val="003C68CC"/>
    <w:rsid w:val="003D1A6B"/>
    <w:rsid w:val="003D1DA5"/>
    <w:rsid w:val="003D24C5"/>
    <w:rsid w:val="003E40B6"/>
    <w:rsid w:val="003F255B"/>
    <w:rsid w:val="003F761E"/>
    <w:rsid w:val="004073E3"/>
    <w:rsid w:val="00417D38"/>
    <w:rsid w:val="004225C5"/>
    <w:rsid w:val="004316FC"/>
    <w:rsid w:val="00444B37"/>
    <w:rsid w:val="00446134"/>
    <w:rsid w:val="00456567"/>
    <w:rsid w:val="00456823"/>
    <w:rsid w:val="00464FA9"/>
    <w:rsid w:val="00472F01"/>
    <w:rsid w:val="00483C55"/>
    <w:rsid w:val="00487A15"/>
    <w:rsid w:val="004A4286"/>
    <w:rsid w:val="004A4D57"/>
    <w:rsid w:val="004A5560"/>
    <w:rsid w:val="004A5941"/>
    <w:rsid w:val="004A6529"/>
    <w:rsid w:val="004B22F3"/>
    <w:rsid w:val="004C4300"/>
    <w:rsid w:val="004C58A4"/>
    <w:rsid w:val="004D5964"/>
    <w:rsid w:val="004D7D95"/>
    <w:rsid w:val="004F4462"/>
    <w:rsid w:val="00500E99"/>
    <w:rsid w:val="00501D90"/>
    <w:rsid w:val="005061A3"/>
    <w:rsid w:val="00514A3D"/>
    <w:rsid w:val="00522399"/>
    <w:rsid w:val="00536609"/>
    <w:rsid w:val="005408C2"/>
    <w:rsid w:val="00552754"/>
    <w:rsid w:val="005558D9"/>
    <w:rsid w:val="00555B40"/>
    <w:rsid w:val="00561E6B"/>
    <w:rsid w:val="005626C4"/>
    <w:rsid w:val="00573D0D"/>
    <w:rsid w:val="005748CC"/>
    <w:rsid w:val="00574E0F"/>
    <w:rsid w:val="00575798"/>
    <w:rsid w:val="00582A1F"/>
    <w:rsid w:val="005853AD"/>
    <w:rsid w:val="005979D1"/>
    <w:rsid w:val="005A1B15"/>
    <w:rsid w:val="005A76E2"/>
    <w:rsid w:val="005B103E"/>
    <w:rsid w:val="005B2417"/>
    <w:rsid w:val="005B2CD7"/>
    <w:rsid w:val="005B31F2"/>
    <w:rsid w:val="005B4369"/>
    <w:rsid w:val="005B567B"/>
    <w:rsid w:val="005D19D6"/>
    <w:rsid w:val="005D47E9"/>
    <w:rsid w:val="005D74D5"/>
    <w:rsid w:val="005E62B1"/>
    <w:rsid w:val="005F10DD"/>
    <w:rsid w:val="005F2F5F"/>
    <w:rsid w:val="005F33E0"/>
    <w:rsid w:val="0060052A"/>
    <w:rsid w:val="006124CC"/>
    <w:rsid w:val="00612646"/>
    <w:rsid w:val="0061689E"/>
    <w:rsid w:val="00617368"/>
    <w:rsid w:val="00633FCF"/>
    <w:rsid w:val="006352B0"/>
    <w:rsid w:val="0064159A"/>
    <w:rsid w:val="00653A0F"/>
    <w:rsid w:val="006574B3"/>
    <w:rsid w:val="00657A59"/>
    <w:rsid w:val="00666016"/>
    <w:rsid w:val="00675A06"/>
    <w:rsid w:val="00696B71"/>
    <w:rsid w:val="00697886"/>
    <w:rsid w:val="006A1C60"/>
    <w:rsid w:val="006A2A06"/>
    <w:rsid w:val="006A34C3"/>
    <w:rsid w:val="006A6EE8"/>
    <w:rsid w:val="006B1878"/>
    <w:rsid w:val="006B2E86"/>
    <w:rsid w:val="006B5C94"/>
    <w:rsid w:val="006B721C"/>
    <w:rsid w:val="006B7CA6"/>
    <w:rsid w:val="006D16E6"/>
    <w:rsid w:val="006D272A"/>
    <w:rsid w:val="006D4630"/>
    <w:rsid w:val="006E186D"/>
    <w:rsid w:val="006E1BD8"/>
    <w:rsid w:val="006E1F81"/>
    <w:rsid w:val="006E6A54"/>
    <w:rsid w:val="006F0364"/>
    <w:rsid w:val="007077E5"/>
    <w:rsid w:val="00707901"/>
    <w:rsid w:val="00725D32"/>
    <w:rsid w:val="00726BE9"/>
    <w:rsid w:val="0073117C"/>
    <w:rsid w:val="007315E2"/>
    <w:rsid w:val="0073787E"/>
    <w:rsid w:val="00757304"/>
    <w:rsid w:val="00764002"/>
    <w:rsid w:val="007813A2"/>
    <w:rsid w:val="00792F49"/>
    <w:rsid w:val="00793EA3"/>
    <w:rsid w:val="007953E1"/>
    <w:rsid w:val="00795BAA"/>
    <w:rsid w:val="007A34F1"/>
    <w:rsid w:val="007A3D7C"/>
    <w:rsid w:val="007B1675"/>
    <w:rsid w:val="007B1E6C"/>
    <w:rsid w:val="007B5F88"/>
    <w:rsid w:val="007B6AD7"/>
    <w:rsid w:val="007D28FC"/>
    <w:rsid w:val="007D3A61"/>
    <w:rsid w:val="007E1AC0"/>
    <w:rsid w:val="007E2809"/>
    <w:rsid w:val="007F0359"/>
    <w:rsid w:val="007F5463"/>
    <w:rsid w:val="00801AE1"/>
    <w:rsid w:val="00803DB7"/>
    <w:rsid w:val="00811CD3"/>
    <w:rsid w:val="00826078"/>
    <w:rsid w:val="0082778B"/>
    <w:rsid w:val="008305D4"/>
    <w:rsid w:val="00831341"/>
    <w:rsid w:val="00834A8B"/>
    <w:rsid w:val="0084477A"/>
    <w:rsid w:val="0085134B"/>
    <w:rsid w:val="008515C8"/>
    <w:rsid w:val="0086746A"/>
    <w:rsid w:val="00881D1B"/>
    <w:rsid w:val="008829E6"/>
    <w:rsid w:val="00885207"/>
    <w:rsid w:val="008A102A"/>
    <w:rsid w:val="008A4172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E4A"/>
    <w:rsid w:val="008F5F04"/>
    <w:rsid w:val="00902EB2"/>
    <w:rsid w:val="00905149"/>
    <w:rsid w:val="009054A2"/>
    <w:rsid w:val="00910E97"/>
    <w:rsid w:val="00914350"/>
    <w:rsid w:val="00914EBF"/>
    <w:rsid w:val="009209DB"/>
    <w:rsid w:val="009209E8"/>
    <w:rsid w:val="00921FED"/>
    <w:rsid w:val="0093630C"/>
    <w:rsid w:val="0093657A"/>
    <w:rsid w:val="0094425D"/>
    <w:rsid w:val="009561FB"/>
    <w:rsid w:val="00961CEE"/>
    <w:rsid w:val="009664F8"/>
    <w:rsid w:val="00972549"/>
    <w:rsid w:val="009747D5"/>
    <w:rsid w:val="0098217D"/>
    <w:rsid w:val="009950AA"/>
    <w:rsid w:val="009969DB"/>
    <w:rsid w:val="009A09BC"/>
    <w:rsid w:val="009B11C6"/>
    <w:rsid w:val="009B1430"/>
    <w:rsid w:val="009B2499"/>
    <w:rsid w:val="009B282A"/>
    <w:rsid w:val="009C2191"/>
    <w:rsid w:val="009C623A"/>
    <w:rsid w:val="009C7347"/>
    <w:rsid w:val="009D144F"/>
    <w:rsid w:val="009D370D"/>
    <w:rsid w:val="009D3F72"/>
    <w:rsid w:val="009D4F20"/>
    <w:rsid w:val="009E235E"/>
    <w:rsid w:val="009F11E5"/>
    <w:rsid w:val="009F690D"/>
    <w:rsid w:val="00A002F1"/>
    <w:rsid w:val="00A17F93"/>
    <w:rsid w:val="00A230CA"/>
    <w:rsid w:val="00A26D60"/>
    <w:rsid w:val="00A4208E"/>
    <w:rsid w:val="00A42E5C"/>
    <w:rsid w:val="00A46D70"/>
    <w:rsid w:val="00A50B07"/>
    <w:rsid w:val="00A54BD2"/>
    <w:rsid w:val="00A61DD4"/>
    <w:rsid w:val="00A75AC6"/>
    <w:rsid w:val="00A80E4B"/>
    <w:rsid w:val="00A85950"/>
    <w:rsid w:val="00AA1AD3"/>
    <w:rsid w:val="00AA1B6B"/>
    <w:rsid w:val="00AA470A"/>
    <w:rsid w:val="00AA47C0"/>
    <w:rsid w:val="00AA60CF"/>
    <w:rsid w:val="00AB1C62"/>
    <w:rsid w:val="00AB2E13"/>
    <w:rsid w:val="00AB4B48"/>
    <w:rsid w:val="00AC1954"/>
    <w:rsid w:val="00AC29A2"/>
    <w:rsid w:val="00AC6CB7"/>
    <w:rsid w:val="00AC72FC"/>
    <w:rsid w:val="00AD56E3"/>
    <w:rsid w:val="00AD6342"/>
    <w:rsid w:val="00AD79D9"/>
    <w:rsid w:val="00AE11A6"/>
    <w:rsid w:val="00AE7A15"/>
    <w:rsid w:val="00AF327A"/>
    <w:rsid w:val="00B12033"/>
    <w:rsid w:val="00B125A8"/>
    <w:rsid w:val="00B1653A"/>
    <w:rsid w:val="00B16801"/>
    <w:rsid w:val="00B21D70"/>
    <w:rsid w:val="00B27DB8"/>
    <w:rsid w:val="00B32279"/>
    <w:rsid w:val="00B427C0"/>
    <w:rsid w:val="00B645D3"/>
    <w:rsid w:val="00B64DD5"/>
    <w:rsid w:val="00B66B8E"/>
    <w:rsid w:val="00B749A5"/>
    <w:rsid w:val="00B76677"/>
    <w:rsid w:val="00B76E65"/>
    <w:rsid w:val="00B81585"/>
    <w:rsid w:val="00B84C2D"/>
    <w:rsid w:val="00B86993"/>
    <w:rsid w:val="00B9635C"/>
    <w:rsid w:val="00B9772B"/>
    <w:rsid w:val="00BA0386"/>
    <w:rsid w:val="00BA294E"/>
    <w:rsid w:val="00BB2E33"/>
    <w:rsid w:val="00BB4E04"/>
    <w:rsid w:val="00BC7572"/>
    <w:rsid w:val="00BD52FA"/>
    <w:rsid w:val="00BE1653"/>
    <w:rsid w:val="00BF1CA6"/>
    <w:rsid w:val="00BF4901"/>
    <w:rsid w:val="00BF7246"/>
    <w:rsid w:val="00C11F8B"/>
    <w:rsid w:val="00C17608"/>
    <w:rsid w:val="00C26808"/>
    <w:rsid w:val="00C275C9"/>
    <w:rsid w:val="00C47334"/>
    <w:rsid w:val="00C72070"/>
    <w:rsid w:val="00C80451"/>
    <w:rsid w:val="00C81AF9"/>
    <w:rsid w:val="00C907DC"/>
    <w:rsid w:val="00C9406C"/>
    <w:rsid w:val="00CA010F"/>
    <w:rsid w:val="00CA27B7"/>
    <w:rsid w:val="00CA3CEA"/>
    <w:rsid w:val="00CA3F59"/>
    <w:rsid w:val="00CA6D7B"/>
    <w:rsid w:val="00CA7DCE"/>
    <w:rsid w:val="00CB440D"/>
    <w:rsid w:val="00CB71DC"/>
    <w:rsid w:val="00CC3F86"/>
    <w:rsid w:val="00CD2A2D"/>
    <w:rsid w:val="00CD43BB"/>
    <w:rsid w:val="00CF38B6"/>
    <w:rsid w:val="00D001E6"/>
    <w:rsid w:val="00D0220A"/>
    <w:rsid w:val="00D02E97"/>
    <w:rsid w:val="00D0393B"/>
    <w:rsid w:val="00D04E4E"/>
    <w:rsid w:val="00D271D5"/>
    <w:rsid w:val="00D2723E"/>
    <w:rsid w:val="00D275CB"/>
    <w:rsid w:val="00D33BF1"/>
    <w:rsid w:val="00D378E2"/>
    <w:rsid w:val="00D37F86"/>
    <w:rsid w:val="00D54EA1"/>
    <w:rsid w:val="00D55C41"/>
    <w:rsid w:val="00D568F4"/>
    <w:rsid w:val="00D67EF0"/>
    <w:rsid w:val="00D76B85"/>
    <w:rsid w:val="00D76C38"/>
    <w:rsid w:val="00D82AD0"/>
    <w:rsid w:val="00D86EB4"/>
    <w:rsid w:val="00D91180"/>
    <w:rsid w:val="00DA4A6E"/>
    <w:rsid w:val="00DD7C5D"/>
    <w:rsid w:val="00DE02EA"/>
    <w:rsid w:val="00DE20F4"/>
    <w:rsid w:val="00DF0778"/>
    <w:rsid w:val="00DF2A40"/>
    <w:rsid w:val="00DF4CFA"/>
    <w:rsid w:val="00E02EBC"/>
    <w:rsid w:val="00E10994"/>
    <w:rsid w:val="00E13456"/>
    <w:rsid w:val="00E24569"/>
    <w:rsid w:val="00E26FEF"/>
    <w:rsid w:val="00E3213A"/>
    <w:rsid w:val="00E465AF"/>
    <w:rsid w:val="00E46DBA"/>
    <w:rsid w:val="00E47C7A"/>
    <w:rsid w:val="00E50EA9"/>
    <w:rsid w:val="00E55EBB"/>
    <w:rsid w:val="00E5611E"/>
    <w:rsid w:val="00E575E6"/>
    <w:rsid w:val="00E62108"/>
    <w:rsid w:val="00E62D00"/>
    <w:rsid w:val="00E642EA"/>
    <w:rsid w:val="00E678FD"/>
    <w:rsid w:val="00E77EEE"/>
    <w:rsid w:val="00E8025A"/>
    <w:rsid w:val="00E86421"/>
    <w:rsid w:val="00E87566"/>
    <w:rsid w:val="00E87B65"/>
    <w:rsid w:val="00E95EA5"/>
    <w:rsid w:val="00EA5FB1"/>
    <w:rsid w:val="00EA6A81"/>
    <w:rsid w:val="00EB0643"/>
    <w:rsid w:val="00EB0C2E"/>
    <w:rsid w:val="00EC6D60"/>
    <w:rsid w:val="00ED22BB"/>
    <w:rsid w:val="00ED7F42"/>
    <w:rsid w:val="00EF0055"/>
    <w:rsid w:val="00EF049F"/>
    <w:rsid w:val="00EF090B"/>
    <w:rsid w:val="00EF2233"/>
    <w:rsid w:val="00EF4BA8"/>
    <w:rsid w:val="00EF53DB"/>
    <w:rsid w:val="00F154E7"/>
    <w:rsid w:val="00F200F0"/>
    <w:rsid w:val="00F2105B"/>
    <w:rsid w:val="00F24D25"/>
    <w:rsid w:val="00F25CE3"/>
    <w:rsid w:val="00F432A7"/>
    <w:rsid w:val="00F44DC3"/>
    <w:rsid w:val="00F52C42"/>
    <w:rsid w:val="00F53D33"/>
    <w:rsid w:val="00F55EE0"/>
    <w:rsid w:val="00F64179"/>
    <w:rsid w:val="00F661E1"/>
    <w:rsid w:val="00F67682"/>
    <w:rsid w:val="00F72805"/>
    <w:rsid w:val="00F83A1E"/>
    <w:rsid w:val="00F9029B"/>
    <w:rsid w:val="00F906C9"/>
    <w:rsid w:val="00FA68F2"/>
    <w:rsid w:val="00FA6D13"/>
    <w:rsid w:val="00FB31D6"/>
    <w:rsid w:val="00FB4202"/>
    <w:rsid w:val="00FB7273"/>
    <w:rsid w:val="00FC5131"/>
    <w:rsid w:val="00FD1332"/>
    <w:rsid w:val="00FD6AE9"/>
    <w:rsid w:val="00FE4E39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C96B-039E-445C-9A57-3BCA6D85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 Kakhadze</cp:lastModifiedBy>
  <cp:revision>14</cp:revision>
  <cp:lastPrinted>2024-06-24T12:51:00Z</cp:lastPrinted>
  <dcterms:created xsi:type="dcterms:W3CDTF">2025-02-28T15:49:00Z</dcterms:created>
  <dcterms:modified xsi:type="dcterms:W3CDTF">2025-03-04T07:34:00Z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