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A4308F" w14:textId="635C3D07" w:rsidR="00375426" w:rsidRPr="0012119E" w:rsidRDefault="00BF5E1C" w:rsidP="00375426">
      <w:pPr>
        <w:tabs>
          <w:tab w:val="left" w:pos="990"/>
        </w:tabs>
        <w:rPr>
          <w:rFonts w:ascii="Sylfaen" w:hAnsi="Sylfaen"/>
          <w:lang w:val="ka-GE"/>
        </w:rPr>
      </w:pPr>
      <w:r w:rsidRPr="00BF5E1C">
        <w:rPr>
          <w:rFonts w:ascii="Sylfaen" w:hAnsi="Sylfaen"/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49E1646" wp14:editId="7FA1CF74">
                <wp:simplePos x="0" y="0"/>
                <wp:positionH relativeFrom="column">
                  <wp:posOffset>3188473</wp:posOffset>
                </wp:positionH>
                <wp:positionV relativeFrom="paragraph">
                  <wp:posOffset>1765190</wp:posOffset>
                </wp:positionV>
                <wp:extent cx="3951798" cy="1485900"/>
                <wp:effectExtent l="0" t="0" r="1079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1798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C351D" w14:textId="4D03F57E" w:rsidR="00BF5E1C" w:rsidRPr="00E8406D" w:rsidRDefault="00BF5E1C" w:rsidP="00252561">
                            <w:pPr>
                              <w:jc w:val="right"/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</w:pPr>
                            <w:r w:rsidRPr="00E8406D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>დოკუმენტი დამტკიცებულია უნივერსიტეტის რექტორის 2020 წლის 20 მარტის №84 ბრძანებით</w:t>
                            </w:r>
                          </w:p>
                          <w:p w14:paraId="0F193105" w14:textId="70A420E3" w:rsidR="000E0968" w:rsidRDefault="000E0968" w:rsidP="000E0968">
                            <w:pPr>
                              <w:jc w:val="right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>დოკუმენტში ცვლილებე</w:t>
                            </w:r>
                            <w:r w:rsidR="00E909BA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>ბ</w:t>
                            </w:r>
                            <w:r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 xml:space="preserve">ი განხორციელდა უნივერსიტეტის რექტორის 2020 წლის 7 სექტემბრის №240, 2021 წლის 26 იანვრის № 321, 2021 წლის 26 იანვრის №321, 2021 წლის 01 მარტის №1376 </w:t>
                            </w:r>
                            <w:r w:rsidR="00E909BA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>, 2021  წლის 21 დეკემბრის №</w:t>
                            </w:r>
                            <w:r w:rsidR="00E909BA" w:rsidRPr="00E909BA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>14994</w:t>
                            </w:r>
                            <w:r w:rsidR="00E909BA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>, 2021 წლის 28 დეკემბრის</w:t>
                            </w:r>
                            <w:r w:rsidR="00B13277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 xml:space="preserve">  №</w:t>
                            </w:r>
                            <w:r w:rsidR="00E909BA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>15394</w:t>
                            </w:r>
                            <w:r w:rsidR="004E0917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>, 2022 წლის 29 ნოემბრის №</w:t>
                            </w:r>
                            <w:r w:rsidR="004E0917" w:rsidRPr="004E0917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>139452</w:t>
                            </w:r>
                            <w:r w:rsidR="004F55B7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4D2010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 xml:space="preserve">2023 წლის 29 მაისის </w:t>
                            </w:r>
                            <w:r w:rsidR="00792A50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 xml:space="preserve">№16703, </w:t>
                            </w:r>
                            <w:r w:rsidR="00FC3DCA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 xml:space="preserve">2023 წლის 25 ივლისის  </w:t>
                            </w:r>
                            <w:r w:rsidR="009E3EB5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>№</w:t>
                            </w:r>
                            <w:r w:rsidR="00FC3DCA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>23092</w:t>
                            </w:r>
                            <w:r w:rsidR="00792A50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 xml:space="preserve"> და 2024 წლის 5 თებერვლის №4530 </w:t>
                            </w:r>
                            <w:r w:rsidR="00F742E5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 xml:space="preserve">და 2025 წლის 24 მარტის N17972 </w:t>
                            </w:r>
                            <w:r w:rsidR="00792A50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>ბრძანებებით</w:t>
                            </w:r>
                          </w:p>
                          <w:p w14:paraId="62040B58" w14:textId="154B917D" w:rsidR="008A4B53" w:rsidRPr="00E8406D" w:rsidRDefault="008A4B53" w:rsidP="000E0968">
                            <w:pPr>
                              <w:jc w:val="right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E16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1.05pt;margin-top:139pt;width:311.15pt;height:117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">
                <v:textbox>
                  <w:txbxContent>
                    <w:p w14:paraId="7CFC351D" w14:textId="4D03F57E" w:rsidR="00BF5E1C" w:rsidRPr="00E8406D" w:rsidRDefault="00BF5E1C" w:rsidP="00252561">
                      <w:pPr>
                        <w:jc w:val="right"/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</w:pPr>
                      <w:r w:rsidRPr="00E8406D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>დოკუმენტი დამტკიცებულია უნივერსიტეტის რექტორის 2020 წლის 20 მარტის №84 ბრძანებით</w:t>
                      </w:r>
                    </w:p>
                    <w:p w14:paraId="0F193105" w14:textId="70A420E3" w:rsidR="000E0968" w:rsidRDefault="000E0968" w:rsidP="000E0968">
                      <w:pPr>
                        <w:jc w:val="right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>დოკუმენტში ცვლილებე</w:t>
                      </w:r>
                      <w:r w:rsidR="00E909BA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>ბ</w:t>
                      </w:r>
                      <w:r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 xml:space="preserve">ი განხორციელდა უნივერსიტეტის რექტორის 2020 წლის 7 სექტემბრის №240, 2021 წლის 26 იანვრის № 321, 2021 წლის 26 იანვრის №321, 2021 წლის 01 მარტის №1376 </w:t>
                      </w:r>
                      <w:r w:rsidR="00E909BA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>, 2021  წლის 21 დეკემბრის №</w:t>
                      </w:r>
                      <w:r w:rsidR="00E909BA" w:rsidRPr="00E909BA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>14994</w:t>
                      </w:r>
                      <w:r w:rsidR="00E909BA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>, 2021 წლის 28 დეკემბრის</w:t>
                      </w:r>
                      <w:r w:rsidR="00B13277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 xml:space="preserve">  №</w:t>
                      </w:r>
                      <w:r w:rsidR="00E909BA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>15394</w:t>
                      </w:r>
                      <w:r w:rsidR="004E0917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>, 2022 წლის 29 ნოემბრის №</w:t>
                      </w:r>
                      <w:r w:rsidR="004E0917" w:rsidRPr="004E0917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>139452</w:t>
                      </w:r>
                      <w:r w:rsidR="004F55B7">
                        <w:rPr>
                          <w:rFonts w:ascii="Sylfaen" w:hAnsi="Sylfaen"/>
                          <w:i/>
                          <w:sz w:val="16"/>
                          <w:szCs w:val="16"/>
                        </w:rPr>
                        <w:t xml:space="preserve">, </w:t>
                      </w:r>
                      <w:r w:rsidR="004D2010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 xml:space="preserve">2023 წლის 29 მაისის </w:t>
                      </w:r>
                      <w:r w:rsidR="00792A50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 xml:space="preserve">№16703, </w:t>
                      </w:r>
                      <w:r w:rsidR="00FC3DCA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 xml:space="preserve">2023 წლის 25 ივლისის  </w:t>
                      </w:r>
                      <w:r w:rsidR="009E3EB5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>№</w:t>
                      </w:r>
                      <w:r w:rsidR="00FC3DCA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>23092</w:t>
                      </w:r>
                      <w:r w:rsidR="00792A50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 xml:space="preserve"> და 2024 წლის 5 თებერვლის №4530 </w:t>
                      </w:r>
                      <w:r w:rsidR="00F742E5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 xml:space="preserve">და 2025 წლის 24 მარტის N17972 </w:t>
                      </w:r>
                      <w:r w:rsidR="00792A50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>ბრძანებებით</w:t>
                      </w:r>
                    </w:p>
                    <w:p w14:paraId="62040B58" w14:textId="154B917D" w:rsidR="008A4B53" w:rsidRPr="00E8406D" w:rsidRDefault="008A4B53" w:rsidP="000E0968">
                      <w:pPr>
                        <w:jc w:val="right"/>
                        <w:rPr>
                          <w:i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3348F" w:rsidRPr="0012119E"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4D7ED9F" wp14:editId="7AC3D6B5">
                <wp:simplePos x="0" y="0"/>
                <wp:positionH relativeFrom="page">
                  <wp:align>center</wp:align>
                </wp:positionH>
                <wp:positionV relativeFrom="paragraph">
                  <wp:posOffset>4365625</wp:posOffset>
                </wp:positionV>
                <wp:extent cx="7260590" cy="5213350"/>
                <wp:effectExtent l="0" t="0" r="0" b="0"/>
                <wp:wrapNone/>
                <wp:docPr id="5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60590" cy="521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EFA34" w14:textId="492E0B7E" w:rsidR="00A354CF" w:rsidRDefault="00AD615D" w:rsidP="00A354CF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 xml:space="preserve">შპს </w:t>
                            </w:r>
                            <w:r w:rsidR="00A354CF">
                              <w:rPr>
                                <w:rFonts w:ascii="Sylfaen" w:hAnsi="Sylfaen"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>ევროპის უნივერსიტეტის</w:t>
                            </w:r>
                          </w:p>
                          <w:p w14:paraId="4C7194B3" w14:textId="77777777" w:rsidR="00A716CE" w:rsidRPr="00F3348F" w:rsidRDefault="00EE0E11" w:rsidP="00A354CF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  <w:r w:rsidRPr="00F3348F">
                              <w:rPr>
                                <w:rFonts w:ascii="Sylfaen" w:hAnsi="Sylfaen"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 xml:space="preserve">აკადემიური და მოწვეული პერსონალის </w:t>
                            </w:r>
                            <w:r w:rsidR="004750B5" w:rsidRPr="00F3348F">
                              <w:rPr>
                                <w:rFonts w:ascii="Sylfaen" w:hAnsi="Sylfaen"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 xml:space="preserve">რაოდენობის </w:t>
                            </w:r>
                            <w:r w:rsidRPr="00F3348F">
                              <w:rPr>
                                <w:rFonts w:ascii="Sylfaen" w:hAnsi="Sylfaen"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>განსაზღვრის მეთოდოლოგია</w:t>
                            </w:r>
                          </w:p>
                          <w:p w14:paraId="3C6281F3" w14:textId="77777777" w:rsidR="00EE0E11" w:rsidRPr="00F3348F" w:rsidRDefault="00EE0E11" w:rsidP="00D73EB2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</w:p>
                          <w:p w14:paraId="2A2028D6" w14:textId="77777777" w:rsidR="00A716CE" w:rsidRPr="00F3348F" w:rsidRDefault="00A716CE" w:rsidP="007F4A58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1" w:themeShade="BF"/>
                                <w:sz w:val="96"/>
                                <w:szCs w:val="76"/>
                                <w:lang w:val="ka-GE"/>
                              </w:rPr>
                            </w:pPr>
                          </w:p>
                          <w:p w14:paraId="2ECB6040" w14:textId="77777777" w:rsidR="00D73EB2" w:rsidRPr="00F3348F" w:rsidRDefault="00D73EB2" w:rsidP="007F4A58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1" w:themeShade="BF"/>
                                <w:sz w:val="96"/>
                                <w:szCs w:val="76"/>
                                <w:lang w:val="ka-GE"/>
                              </w:rPr>
                            </w:pPr>
                          </w:p>
                          <w:p w14:paraId="4B384E2B" w14:textId="77777777" w:rsidR="00D73EB2" w:rsidRPr="00F3348F" w:rsidRDefault="00D73EB2" w:rsidP="007F4A58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1" w:themeShade="BF"/>
                                <w:sz w:val="96"/>
                                <w:szCs w:val="76"/>
                                <w:lang w:val="ka-GE"/>
                              </w:rPr>
                            </w:pPr>
                          </w:p>
                          <w:p w14:paraId="4A1B9612" w14:textId="430F9E05" w:rsidR="00A716CE" w:rsidRPr="00A354CF" w:rsidRDefault="00AD615D" w:rsidP="007F4A58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1" w:themeShade="BF"/>
                                <w:sz w:val="96"/>
                                <w:szCs w:val="76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4472C4" w:themeColor="accent1"/>
                                <w:sz w:val="52"/>
                                <w:szCs w:val="76"/>
                                <w:lang w:val="ka-GE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7ED9F" id="Text Box 50" o:spid="_x0000_s1027" type="#_x0000_t202" style="position:absolute;margin-left:0;margin-top:343.75pt;width:571.7pt;height:410.5pt;z-index:251648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" filled="f" stroked="f" strokeweight=".5pt">
                <v:path arrowok="t"/>
                <v:textbox>
                  <w:txbxContent>
                    <w:p w14:paraId="711EFA34" w14:textId="492E0B7E" w:rsidR="00A354CF" w:rsidRDefault="00AD615D" w:rsidP="00A354CF">
                      <w:pPr>
                        <w:jc w:val="center"/>
                        <w:rPr>
                          <w:rFonts w:ascii="Sylfaen" w:hAnsi="Sylfaen"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 xml:space="preserve">შპს </w:t>
                      </w:r>
                      <w:r w:rsidR="00A354CF">
                        <w:rPr>
                          <w:rFonts w:ascii="Sylfaen" w:hAnsi="Sylfaen"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>ევროპის უნივერსიტეტის</w:t>
                      </w:r>
                    </w:p>
                    <w:p w14:paraId="4C7194B3" w14:textId="77777777" w:rsidR="00A716CE" w:rsidRPr="00F3348F" w:rsidRDefault="00EE0E11" w:rsidP="00A354CF">
                      <w:pPr>
                        <w:jc w:val="center"/>
                        <w:rPr>
                          <w:rFonts w:ascii="Sylfaen" w:hAnsi="Sylfaen"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  <w:r w:rsidRPr="00F3348F">
                        <w:rPr>
                          <w:rFonts w:ascii="Sylfaen" w:hAnsi="Sylfaen"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 xml:space="preserve">აკადემიური და მოწვეული პერსონალის </w:t>
                      </w:r>
                      <w:r w:rsidR="004750B5" w:rsidRPr="00F3348F">
                        <w:rPr>
                          <w:rFonts w:ascii="Sylfaen" w:hAnsi="Sylfaen"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 xml:space="preserve">რაოდენობის </w:t>
                      </w:r>
                      <w:r w:rsidRPr="00F3348F">
                        <w:rPr>
                          <w:rFonts w:ascii="Sylfaen" w:hAnsi="Sylfaen"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>განსაზღვრის მეთოდოლოგია</w:t>
                      </w:r>
                    </w:p>
                    <w:p w14:paraId="3C6281F3" w14:textId="77777777" w:rsidR="00EE0E11" w:rsidRPr="00F3348F" w:rsidRDefault="00EE0E11" w:rsidP="00D73EB2">
                      <w:pPr>
                        <w:jc w:val="center"/>
                        <w:rPr>
                          <w:rFonts w:ascii="Sylfaen" w:hAnsi="Sylfaen"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</w:p>
                    <w:p w14:paraId="2A2028D6" w14:textId="77777777" w:rsidR="00A716CE" w:rsidRPr="00F3348F" w:rsidRDefault="00A716CE" w:rsidP="007F4A58">
                      <w:pPr>
                        <w:jc w:val="center"/>
                        <w:rPr>
                          <w:rFonts w:ascii="Sylfaen" w:hAnsi="Sylfaen"/>
                          <w:color w:val="2F5496" w:themeColor="accent1" w:themeShade="BF"/>
                          <w:sz w:val="96"/>
                          <w:szCs w:val="76"/>
                          <w:lang w:val="ka-GE"/>
                        </w:rPr>
                      </w:pPr>
                    </w:p>
                    <w:p w14:paraId="2ECB6040" w14:textId="77777777" w:rsidR="00D73EB2" w:rsidRPr="00F3348F" w:rsidRDefault="00D73EB2" w:rsidP="007F4A58">
                      <w:pPr>
                        <w:jc w:val="center"/>
                        <w:rPr>
                          <w:rFonts w:ascii="Sylfaen" w:hAnsi="Sylfaen"/>
                          <w:color w:val="2F5496" w:themeColor="accent1" w:themeShade="BF"/>
                          <w:sz w:val="96"/>
                          <w:szCs w:val="76"/>
                          <w:lang w:val="ka-GE"/>
                        </w:rPr>
                      </w:pPr>
                    </w:p>
                    <w:p w14:paraId="4B384E2B" w14:textId="77777777" w:rsidR="00D73EB2" w:rsidRPr="00F3348F" w:rsidRDefault="00D73EB2" w:rsidP="007F4A58">
                      <w:pPr>
                        <w:jc w:val="center"/>
                        <w:rPr>
                          <w:rFonts w:ascii="Sylfaen" w:hAnsi="Sylfaen"/>
                          <w:color w:val="2F5496" w:themeColor="accent1" w:themeShade="BF"/>
                          <w:sz w:val="96"/>
                          <w:szCs w:val="76"/>
                          <w:lang w:val="ka-GE"/>
                        </w:rPr>
                      </w:pPr>
                    </w:p>
                    <w:p w14:paraId="4A1B9612" w14:textId="430F9E05" w:rsidR="00A716CE" w:rsidRPr="00A354CF" w:rsidRDefault="00AD615D" w:rsidP="007F4A58">
                      <w:pPr>
                        <w:jc w:val="center"/>
                        <w:rPr>
                          <w:rFonts w:ascii="Sylfaen" w:hAnsi="Sylfaen"/>
                          <w:color w:val="2F5496" w:themeColor="accent1" w:themeShade="BF"/>
                          <w:sz w:val="96"/>
                          <w:szCs w:val="76"/>
                        </w:rPr>
                      </w:pPr>
                      <w:r>
                        <w:rPr>
                          <w:rFonts w:ascii="Sylfaen" w:hAnsi="Sylfaen"/>
                          <w:color w:val="4472C4" w:themeColor="accent1"/>
                          <w:sz w:val="52"/>
                          <w:szCs w:val="76"/>
                          <w:lang w:val="ka-GE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5426" w:rsidRPr="0012119E">
        <w:rPr>
          <w:rFonts w:ascii="Sylfaen" w:hAnsi="Sylfaen"/>
          <w:noProof/>
        </w:rPr>
        <w:drawing>
          <wp:inline distT="0" distB="0" distL="0" distR="0" wp14:anchorId="4610D7D0" wp14:editId="0F341C5C">
            <wp:extent cx="8481848" cy="1023240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ver p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848" cy="1023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7B3F8" w14:textId="77777777" w:rsidR="00430DFA" w:rsidRDefault="00430DFA" w:rsidP="00430DFA">
      <w:pPr>
        <w:tabs>
          <w:tab w:val="left" w:pos="990"/>
          <w:tab w:val="left" w:pos="2192"/>
          <w:tab w:val="left" w:pos="9693"/>
        </w:tabs>
        <w:ind w:left="900" w:firstLine="540"/>
        <w:rPr>
          <w:rFonts w:ascii="Sylfaen" w:hAnsi="Sylfaen"/>
        </w:rPr>
      </w:pPr>
    </w:p>
    <w:p w14:paraId="64EFF8A6" w14:textId="77777777" w:rsidR="00C71EF2" w:rsidRPr="0012119E" w:rsidRDefault="00C71EF2" w:rsidP="00430DFA">
      <w:pPr>
        <w:tabs>
          <w:tab w:val="left" w:pos="990"/>
          <w:tab w:val="left" w:pos="2192"/>
          <w:tab w:val="left" w:pos="9693"/>
        </w:tabs>
        <w:ind w:left="900" w:firstLine="540"/>
        <w:rPr>
          <w:rFonts w:ascii="Sylfaen" w:hAnsi="Sylfaen"/>
        </w:rPr>
      </w:pPr>
    </w:p>
    <w:sdt>
      <w:sdtPr>
        <w:rPr>
          <w:rFonts w:ascii="Sylfaen" w:eastAsiaTheme="minorHAnsi" w:hAnsi="Sylfaen" w:cstheme="minorBidi"/>
          <w:b/>
          <w:color w:val="auto"/>
          <w:sz w:val="24"/>
          <w:szCs w:val="24"/>
        </w:rPr>
        <w:id w:val="2133591324"/>
        <w:docPartObj>
          <w:docPartGallery w:val="Table of Contents"/>
          <w:docPartUnique/>
        </w:docPartObj>
      </w:sdtPr>
      <w:sdtEndPr>
        <w:rPr>
          <w:b w:val="0"/>
          <w:bCs/>
          <w:noProof/>
          <w:color w:val="2F5496" w:themeColor="accent1" w:themeShade="BF"/>
          <w:sz w:val="22"/>
          <w:szCs w:val="22"/>
        </w:rPr>
      </w:sdtEndPr>
      <w:sdtContent>
        <w:p w14:paraId="0DEE57A0" w14:textId="38EBC899" w:rsidR="005A5333" w:rsidRPr="008964FF" w:rsidRDefault="008964FF" w:rsidP="00B82718">
          <w:pPr>
            <w:pStyle w:val="TOCHeading"/>
            <w:ind w:left="810"/>
            <w:jc w:val="both"/>
            <w:rPr>
              <w:rFonts w:ascii="Sylfaen" w:hAnsi="Sylfaen"/>
              <w:b/>
              <w:sz w:val="24"/>
              <w:szCs w:val="24"/>
              <w:lang w:val="ka-GE"/>
            </w:rPr>
          </w:pPr>
          <w:r w:rsidRPr="008964FF">
            <w:rPr>
              <w:rFonts w:ascii="Sylfaen" w:eastAsiaTheme="minorHAnsi" w:hAnsi="Sylfaen" w:cstheme="minorBidi"/>
              <w:b/>
              <w:sz w:val="24"/>
              <w:szCs w:val="24"/>
              <w:lang w:val="ka-GE"/>
            </w:rPr>
            <w:t xml:space="preserve">დოკუმენტის </w:t>
          </w:r>
          <w:r w:rsidR="00C71EF2" w:rsidRPr="008964FF">
            <w:rPr>
              <w:rFonts w:ascii="Sylfaen" w:hAnsi="Sylfaen"/>
              <w:b/>
              <w:sz w:val="24"/>
              <w:szCs w:val="24"/>
              <w:lang w:val="ka-GE"/>
            </w:rPr>
            <w:t>შინაარსი</w:t>
          </w:r>
        </w:p>
        <w:p w14:paraId="31223F62" w14:textId="31290695" w:rsidR="00B82718" w:rsidRPr="00815BCA" w:rsidRDefault="00430DFA" w:rsidP="008964FF">
          <w:pPr>
            <w:pStyle w:val="TOCHeading"/>
            <w:spacing w:before="0" w:after="120" w:line="288" w:lineRule="auto"/>
            <w:ind w:left="810"/>
            <w:jc w:val="both"/>
            <w:rPr>
              <w:rFonts w:ascii="Sylfaen" w:hAnsi="Sylfaen"/>
              <w:noProof/>
              <w:sz w:val="28"/>
              <w:szCs w:val="28"/>
              <w:lang w:val="ka-GE"/>
            </w:rPr>
          </w:pPr>
          <w:r w:rsidRPr="00815BCA">
            <w:rPr>
              <w:rFonts w:ascii="Calibri" w:eastAsia="Calibri" w:hAnsi="Calibri" w:cs="Calibri"/>
              <w:color w:val="auto"/>
              <w:lang w:val="ka-GE"/>
            </w:rPr>
            <w:fldChar w:fldCharType="begin"/>
          </w:r>
          <w:r w:rsidRPr="00815BCA">
            <w:instrText xml:space="preserve"> TOC \o "1-3" \h \z \u </w:instrText>
          </w:r>
          <w:r w:rsidRPr="00815BCA">
            <w:rPr>
              <w:rFonts w:ascii="Calibri" w:eastAsia="Calibri" w:hAnsi="Calibri" w:cs="Calibri"/>
              <w:color w:val="auto"/>
              <w:lang w:val="ka-GE"/>
            </w:rPr>
            <w:fldChar w:fldCharType="separate"/>
          </w:r>
        </w:p>
        <w:p w14:paraId="09E667B9" w14:textId="194A007A" w:rsidR="00B82718" w:rsidRPr="008964FF" w:rsidRDefault="000739C5" w:rsidP="008964FF">
          <w:pPr>
            <w:pStyle w:val="TOC1"/>
            <w:spacing w:after="120" w:line="288" w:lineRule="auto"/>
            <w:ind w:left="806"/>
            <w:rPr>
              <w:rFonts w:asciiTheme="minorHAnsi" w:eastAsiaTheme="minorEastAsia" w:hAnsiTheme="minorHAnsi" w:cstheme="minorBidi"/>
              <w:noProof/>
              <w:color w:val="2F5496" w:themeColor="accent1" w:themeShade="BF"/>
              <w:lang w:val="en-US"/>
            </w:rPr>
          </w:pPr>
          <w:hyperlink w:anchor="_Toc50612181" w:history="1"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მუხლი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1.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ზოგადი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დებულებები</w:t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tab/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fldChar w:fldCharType="begin"/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instrText xml:space="preserve"> PAGEREF _Toc50612181 \h </w:instrText>
            </w:r>
            <w:r w:rsidR="00B82718" w:rsidRPr="008964FF">
              <w:rPr>
                <w:noProof/>
                <w:webHidden/>
                <w:color w:val="2F5496" w:themeColor="accent1" w:themeShade="BF"/>
              </w:rPr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fldChar w:fldCharType="separate"/>
            </w:r>
            <w:r w:rsidR="006E0942">
              <w:rPr>
                <w:noProof/>
                <w:webHidden/>
                <w:color w:val="2F5496" w:themeColor="accent1" w:themeShade="BF"/>
              </w:rPr>
              <w:t>3</w:t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fldChar w:fldCharType="end"/>
            </w:r>
          </w:hyperlink>
        </w:p>
        <w:p w14:paraId="6725E4DE" w14:textId="7348DF80" w:rsidR="00B82718" w:rsidRPr="008964FF" w:rsidRDefault="000739C5" w:rsidP="008964FF">
          <w:pPr>
            <w:pStyle w:val="TOC1"/>
            <w:spacing w:after="120" w:line="288" w:lineRule="auto"/>
            <w:ind w:left="806"/>
            <w:rPr>
              <w:rFonts w:asciiTheme="minorHAnsi" w:eastAsiaTheme="minorEastAsia" w:hAnsiTheme="minorHAnsi" w:cstheme="minorBidi"/>
              <w:noProof/>
              <w:color w:val="2F5496" w:themeColor="accent1" w:themeShade="BF"/>
              <w:lang w:val="en-US"/>
            </w:rPr>
          </w:pPr>
          <w:hyperlink w:anchor="_Toc50612182" w:history="1"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მუხლი</w:t>
            </w:r>
            <w:r w:rsidR="00B82718" w:rsidRPr="008964FF">
              <w:rPr>
                <w:rStyle w:val="Hyperlink"/>
                <w:rFonts w:cs="Sylfaen"/>
                <w:noProof/>
                <w:color w:val="2F5496" w:themeColor="accent1" w:themeShade="BF"/>
              </w:rPr>
              <w:t xml:space="preserve"> 2.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აკადემიური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და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მოწვეული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პერსონალის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რაოდენობის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განსაზღვრის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მექანიზმი</w:t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tab/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fldChar w:fldCharType="begin"/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instrText xml:space="preserve"> PAGEREF _Toc50612182 \h </w:instrText>
            </w:r>
            <w:r w:rsidR="00B82718" w:rsidRPr="008964FF">
              <w:rPr>
                <w:noProof/>
                <w:webHidden/>
                <w:color w:val="2F5496" w:themeColor="accent1" w:themeShade="BF"/>
              </w:rPr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fldChar w:fldCharType="separate"/>
            </w:r>
            <w:r w:rsidR="006E0942">
              <w:rPr>
                <w:noProof/>
                <w:webHidden/>
                <w:color w:val="2F5496" w:themeColor="accent1" w:themeShade="BF"/>
              </w:rPr>
              <w:t>3</w:t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fldChar w:fldCharType="end"/>
            </w:r>
          </w:hyperlink>
        </w:p>
        <w:p w14:paraId="33CA0F7C" w14:textId="5FFA834A" w:rsidR="00B82718" w:rsidRPr="008964FF" w:rsidRDefault="000739C5" w:rsidP="008964FF">
          <w:pPr>
            <w:pStyle w:val="TOC1"/>
            <w:spacing w:after="120" w:line="288" w:lineRule="auto"/>
            <w:ind w:left="806"/>
            <w:rPr>
              <w:rFonts w:asciiTheme="minorHAnsi" w:eastAsiaTheme="minorEastAsia" w:hAnsiTheme="minorHAnsi" w:cstheme="minorBidi"/>
              <w:noProof/>
              <w:color w:val="2F5496" w:themeColor="accent1" w:themeShade="BF"/>
              <w:lang w:val="en-US"/>
            </w:rPr>
          </w:pPr>
          <w:hyperlink w:anchor="_Toc50612183" w:history="1"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მუხლი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3.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აკადემიური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,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და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მოწვეული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პერსონალის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რაოდენობის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განსაზღვრის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სამიზნე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ნიშნულები</w:t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tab/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fldChar w:fldCharType="begin"/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instrText xml:space="preserve"> PAGEREF _Toc50612183 \h </w:instrText>
            </w:r>
            <w:r w:rsidR="00B82718" w:rsidRPr="008964FF">
              <w:rPr>
                <w:noProof/>
                <w:webHidden/>
                <w:color w:val="2F5496" w:themeColor="accent1" w:themeShade="BF"/>
              </w:rPr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fldChar w:fldCharType="separate"/>
            </w:r>
            <w:r w:rsidR="006E0942">
              <w:rPr>
                <w:noProof/>
                <w:webHidden/>
                <w:color w:val="2F5496" w:themeColor="accent1" w:themeShade="BF"/>
              </w:rPr>
              <w:t>3</w:t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fldChar w:fldCharType="end"/>
            </w:r>
          </w:hyperlink>
        </w:p>
        <w:p w14:paraId="69C0E508" w14:textId="56ED7A33" w:rsidR="00B82718" w:rsidRPr="008964FF" w:rsidRDefault="000739C5" w:rsidP="008964FF">
          <w:pPr>
            <w:pStyle w:val="TOC1"/>
            <w:spacing w:after="120" w:line="288" w:lineRule="auto"/>
            <w:ind w:left="806"/>
            <w:rPr>
              <w:rFonts w:asciiTheme="minorHAnsi" w:eastAsiaTheme="minorEastAsia" w:hAnsiTheme="minorHAnsi" w:cstheme="minorBidi"/>
              <w:noProof/>
              <w:color w:val="2F5496" w:themeColor="accent1" w:themeShade="BF"/>
              <w:lang w:val="en-US"/>
            </w:rPr>
          </w:pPr>
          <w:hyperlink w:anchor="_Toc50612184" w:history="1"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მუხლი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4.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სასწავლო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კურსებზე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დაშვებული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სტუდენტების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მაქსიმალური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რაოდენობა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და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აკადემიური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პერსონალისთვის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დაშვებული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ჩასატარებელი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აკადემიური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საათების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მაქსიმალური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რაოდენობა</w:t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tab/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fldChar w:fldCharType="begin"/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instrText xml:space="preserve"> PAGEREF _Toc50612184 \h </w:instrText>
            </w:r>
            <w:r w:rsidR="00B82718" w:rsidRPr="008964FF">
              <w:rPr>
                <w:noProof/>
                <w:webHidden/>
                <w:color w:val="2F5496" w:themeColor="accent1" w:themeShade="BF"/>
              </w:rPr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fldChar w:fldCharType="separate"/>
            </w:r>
            <w:r w:rsidR="006E0942">
              <w:rPr>
                <w:noProof/>
                <w:webHidden/>
                <w:color w:val="2F5496" w:themeColor="accent1" w:themeShade="BF"/>
              </w:rPr>
              <w:t>4</w:t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fldChar w:fldCharType="end"/>
            </w:r>
          </w:hyperlink>
        </w:p>
        <w:p w14:paraId="281F4DB5" w14:textId="2B96C808" w:rsidR="00B82718" w:rsidRPr="008964FF" w:rsidRDefault="000739C5" w:rsidP="008964FF">
          <w:pPr>
            <w:pStyle w:val="TOC1"/>
            <w:spacing w:after="120" w:line="288" w:lineRule="auto"/>
            <w:ind w:left="806"/>
            <w:rPr>
              <w:rFonts w:asciiTheme="minorHAnsi" w:eastAsiaTheme="minorEastAsia" w:hAnsiTheme="minorHAnsi" w:cstheme="minorBidi"/>
              <w:noProof/>
              <w:color w:val="2F5496" w:themeColor="accent1" w:themeShade="BF"/>
              <w:lang w:val="en-US"/>
            </w:rPr>
          </w:pPr>
          <w:hyperlink w:anchor="_Toc50612185" w:history="1"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მუხლი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5.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საგანმანათლებლო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პროგრამებზე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აკადემიური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და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მოწვეული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პერსონალის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რაოდენობის</w:t>
            </w:r>
            <w:r w:rsidR="00B82718" w:rsidRPr="008964FF">
              <w:rPr>
                <w:rStyle w:val="Hyperlink"/>
                <w:noProof/>
                <w:color w:val="2F5496" w:themeColor="accent1" w:themeShade="BF"/>
              </w:rPr>
              <w:t xml:space="preserve"> </w:t>
            </w:r>
            <w:r w:rsidR="00B82718" w:rsidRPr="008964FF">
              <w:rPr>
                <w:rStyle w:val="Hyperlink"/>
                <w:rFonts w:ascii="Sylfaen" w:hAnsi="Sylfaen" w:cs="Sylfaen"/>
                <w:noProof/>
                <w:color w:val="2F5496" w:themeColor="accent1" w:themeShade="BF"/>
              </w:rPr>
              <w:t>გამოთვლა</w:t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tab/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fldChar w:fldCharType="begin"/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instrText xml:space="preserve"> PAGEREF _Toc50612185 \h </w:instrText>
            </w:r>
            <w:r w:rsidR="00B82718" w:rsidRPr="008964FF">
              <w:rPr>
                <w:noProof/>
                <w:webHidden/>
                <w:color w:val="2F5496" w:themeColor="accent1" w:themeShade="BF"/>
              </w:rPr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fldChar w:fldCharType="separate"/>
            </w:r>
            <w:r w:rsidR="006E0942">
              <w:rPr>
                <w:noProof/>
                <w:webHidden/>
                <w:color w:val="2F5496" w:themeColor="accent1" w:themeShade="BF"/>
              </w:rPr>
              <w:t>5</w:t>
            </w:r>
            <w:r w:rsidR="00B82718" w:rsidRPr="008964FF">
              <w:rPr>
                <w:noProof/>
                <w:webHidden/>
                <w:color w:val="2F5496" w:themeColor="accent1" w:themeShade="BF"/>
              </w:rPr>
              <w:fldChar w:fldCharType="end"/>
            </w:r>
          </w:hyperlink>
        </w:p>
        <w:p w14:paraId="77C7460F" w14:textId="77777777" w:rsidR="00430DFA" w:rsidRPr="00430DFA" w:rsidRDefault="00430DFA" w:rsidP="00AA31C4">
          <w:pPr>
            <w:ind w:left="810"/>
            <w:jc w:val="both"/>
            <w:rPr>
              <w:rFonts w:ascii="Sylfaen" w:hAnsi="Sylfaen"/>
              <w:color w:val="2F5496" w:themeColor="accent1" w:themeShade="BF"/>
            </w:rPr>
          </w:pPr>
          <w:r w:rsidRPr="00815BCA">
            <w:rPr>
              <w:rFonts w:ascii="Sylfaen" w:hAnsi="Sylfaen"/>
              <w:bCs/>
              <w:noProof/>
              <w:color w:val="2F5496" w:themeColor="accent1" w:themeShade="BF"/>
            </w:rPr>
            <w:fldChar w:fldCharType="end"/>
          </w:r>
        </w:p>
      </w:sdtContent>
    </w:sdt>
    <w:p w14:paraId="32D7AF60" w14:textId="77777777" w:rsidR="00B21A05" w:rsidRPr="0012119E" w:rsidRDefault="00B21A05" w:rsidP="00430DFA">
      <w:pPr>
        <w:tabs>
          <w:tab w:val="left" w:pos="990"/>
          <w:tab w:val="left" w:pos="2192"/>
          <w:tab w:val="left" w:pos="9693"/>
        </w:tabs>
        <w:ind w:left="900" w:firstLine="540"/>
        <w:rPr>
          <w:rFonts w:ascii="Sylfaen" w:hAnsi="Sylfaen"/>
        </w:rPr>
      </w:pPr>
    </w:p>
    <w:p w14:paraId="176FCE85" w14:textId="77777777" w:rsidR="00B11C2D" w:rsidRPr="0012119E" w:rsidRDefault="00B11C2D" w:rsidP="00163E5F">
      <w:pPr>
        <w:tabs>
          <w:tab w:val="left" w:pos="990"/>
          <w:tab w:val="left" w:pos="2192"/>
          <w:tab w:val="left" w:pos="9693"/>
        </w:tabs>
        <w:ind w:left="900" w:firstLine="540"/>
        <w:rPr>
          <w:rFonts w:ascii="Sylfaen" w:hAnsi="Sylfaen"/>
          <w:lang w:val="ka-GE"/>
        </w:rPr>
      </w:pPr>
    </w:p>
    <w:p w14:paraId="37527339" w14:textId="77777777" w:rsidR="00B11C2D" w:rsidRPr="0012119E" w:rsidRDefault="00A535DB">
      <w:pPr>
        <w:rPr>
          <w:rFonts w:ascii="Sylfaen" w:hAnsi="Sylfaen"/>
          <w:lang w:val="ka-GE"/>
        </w:rPr>
      </w:pPr>
      <w:r w:rsidRPr="0012119E">
        <w:rPr>
          <w:rFonts w:ascii="Sylfaen" w:hAnsi="Sylfaen"/>
          <w:noProof/>
        </w:rPr>
        <w:drawing>
          <wp:anchor distT="0" distB="0" distL="114300" distR="114300" simplePos="0" relativeHeight="251659776" behindDoc="1" locked="0" layoutInCell="1" allowOverlap="1" wp14:anchorId="5D30A812" wp14:editId="2EACB2A7">
            <wp:simplePos x="0" y="0"/>
            <wp:positionH relativeFrom="page">
              <wp:posOffset>-247650</wp:posOffset>
            </wp:positionH>
            <wp:positionV relativeFrom="paragraph">
              <wp:posOffset>5942272</wp:posOffset>
            </wp:positionV>
            <wp:extent cx="8261498" cy="2338464"/>
            <wp:effectExtent l="0" t="0" r="6350" b="508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oc cov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498" cy="233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C2D" w:rsidRPr="0012119E">
        <w:rPr>
          <w:rFonts w:ascii="Sylfaen" w:hAnsi="Sylfaen"/>
          <w:lang w:val="ka-GE"/>
        </w:rPr>
        <w:br w:type="page"/>
      </w:r>
    </w:p>
    <w:p w14:paraId="492514E7" w14:textId="7110D5E5" w:rsidR="005A5333" w:rsidRPr="004D2010" w:rsidRDefault="00AD6C2A" w:rsidP="00EC1A1D">
      <w:pPr>
        <w:pStyle w:val="Heading1"/>
        <w:spacing w:after="240"/>
        <w:ind w:left="810"/>
        <w:rPr>
          <w:rFonts w:ascii="Sylfaen" w:hAnsi="Sylfaen" w:cs="Sylfaen"/>
          <w:sz w:val="22"/>
          <w:szCs w:val="22"/>
        </w:rPr>
      </w:pPr>
      <w:bookmarkStart w:id="0" w:name="_Toc3372363"/>
      <w:bookmarkStart w:id="1" w:name="_Toc50612181"/>
      <w:proofErr w:type="spellStart"/>
      <w:r w:rsidRPr="00B82718">
        <w:rPr>
          <w:rFonts w:ascii="Sylfaen" w:hAnsi="Sylfaen" w:cs="Sylfaen"/>
          <w:sz w:val="22"/>
          <w:szCs w:val="22"/>
        </w:rPr>
        <w:lastRenderedPageBreak/>
        <w:t>მუხლი</w:t>
      </w:r>
      <w:proofErr w:type="spellEnd"/>
      <w:r w:rsidRPr="00B82718">
        <w:rPr>
          <w:sz w:val="22"/>
          <w:szCs w:val="22"/>
        </w:rPr>
        <w:t xml:space="preserve"> 1. </w:t>
      </w:r>
      <w:proofErr w:type="spellStart"/>
      <w:r w:rsidR="00EE0E11" w:rsidRPr="00B82718">
        <w:rPr>
          <w:rFonts w:ascii="Sylfaen" w:hAnsi="Sylfaen" w:cs="Sylfaen"/>
          <w:sz w:val="22"/>
          <w:szCs w:val="22"/>
        </w:rPr>
        <w:t>ზოგადი</w:t>
      </w:r>
      <w:proofErr w:type="spellEnd"/>
      <w:r w:rsidR="00EE0E11" w:rsidRPr="00B82718">
        <w:rPr>
          <w:sz w:val="22"/>
          <w:szCs w:val="22"/>
        </w:rPr>
        <w:t xml:space="preserve"> </w:t>
      </w:r>
      <w:proofErr w:type="spellStart"/>
      <w:r w:rsidR="00EE0E11" w:rsidRPr="00B82718">
        <w:rPr>
          <w:rFonts w:ascii="Sylfaen" w:hAnsi="Sylfaen" w:cs="Sylfaen"/>
          <w:sz w:val="22"/>
          <w:szCs w:val="22"/>
        </w:rPr>
        <w:t>დებულებები</w:t>
      </w:r>
      <w:bookmarkEnd w:id="0"/>
      <w:bookmarkEnd w:id="1"/>
      <w:proofErr w:type="spellEnd"/>
    </w:p>
    <w:p w14:paraId="38B33EEE" w14:textId="4E217517" w:rsidR="00EE0E11" w:rsidRPr="00B82718" w:rsidRDefault="00EE0E11" w:rsidP="001B5950">
      <w:pPr>
        <w:pStyle w:val="ListParagraph"/>
        <w:numPr>
          <w:ilvl w:val="0"/>
          <w:numId w:val="19"/>
        </w:numPr>
        <w:spacing w:line="288" w:lineRule="auto"/>
        <w:ind w:left="810" w:right="-504" w:firstLine="0"/>
        <w:contextualSpacing w:val="0"/>
        <w:jc w:val="both"/>
        <w:rPr>
          <w:rFonts w:ascii="Sylfaen" w:hAnsi="Sylfaen"/>
          <w:lang w:val="ka-GE"/>
        </w:rPr>
      </w:pPr>
      <w:r w:rsidRPr="00B82718">
        <w:rPr>
          <w:rFonts w:ascii="Sylfaen" w:hAnsi="Sylfaen" w:cs="Sylfaen"/>
          <w:lang w:val="ka-GE"/>
        </w:rPr>
        <w:t>აკადემიური</w:t>
      </w:r>
      <w:r w:rsidRPr="00B82718">
        <w:rPr>
          <w:rFonts w:ascii="Sylfaen" w:hAnsi="Sylfaen"/>
          <w:lang w:val="ka-GE"/>
        </w:rPr>
        <w:t xml:space="preserve"> და მოწვეული პერსონალის რაოდენობის განსაზღვრის მეთოდოლოგია გამოიყენება ევროპის უნივერსიტეტში მოქმედი</w:t>
      </w:r>
      <w:r w:rsidRPr="00B82718">
        <w:rPr>
          <w:rFonts w:ascii="Sylfaen" w:hAnsi="Sylfaen"/>
          <w:b/>
          <w:lang w:val="ka-GE"/>
        </w:rPr>
        <w:t xml:space="preserve"> </w:t>
      </w:r>
      <w:r w:rsidRPr="00B82718">
        <w:rPr>
          <w:rFonts w:ascii="Sylfaen" w:hAnsi="Sylfaen"/>
          <w:lang w:val="ka-GE"/>
        </w:rPr>
        <w:t>საგანმანათლებლო პროგრამების განხორციელ</w:t>
      </w:r>
      <w:r w:rsidR="00B21A05" w:rsidRPr="00B82718">
        <w:rPr>
          <w:rFonts w:ascii="Sylfaen" w:hAnsi="Sylfaen"/>
          <w:lang w:val="ka-GE"/>
        </w:rPr>
        <w:t>ე</w:t>
      </w:r>
      <w:r w:rsidRPr="00B82718">
        <w:rPr>
          <w:rFonts w:ascii="Sylfaen" w:hAnsi="Sylfaen"/>
          <w:lang w:val="ka-GE"/>
        </w:rPr>
        <w:t>ბისთვის საჭირო აკადემიური და მოწვეული პერსონალის რაოდენობის დადგენის მიზნით.</w:t>
      </w:r>
    </w:p>
    <w:p w14:paraId="4B6776EB" w14:textId="657D0791" w:rsidR="00B21A05" w:rsidRDefault="00EE0E11" w:rsidP="007902CA">
      <w:pPr>
        <w:pStyle w:val="ListParagraph"/>
        <w:numPr>
          <w:ilvl w:val="0"/>
          <w:numId w:val="19"/>
        </w:numPr>
        <w:spacing w:line="288" w:lineRule="auto"/>
        <w:ind w:left="810" w:right="-510" w:firstLine="0"/>
        <w:jc w:val="both"/>
        <w:rPr>
          <w:rFonts w:ascii="Sylfaen" w:hAnsi="Sylfaen"/>
          <w:lang w:val="ka-GE"/>
        </w:rPr>
      </w:pPr>
      <w:r w:rsidRPr="00B82718">
        <w:rPr>
          <w:rFonts w:ascii="Sylfaen" w:hAnsi="Sylfaen" w:cs="Sylfaen"/>
          <w:lang w:val="ka-GE"/>
        </w:rPr>
        <w:t>ევროპის</w:t>
      </w:r>
      <w:r w:rsidRPr="00B82718">
        <w:rPr>
          <w:rFonts w:ascii="Sylfaen" w:hAnsi="Sylfaen"/>
          <w:lang w:val="ka-GE"/>
        </w:rPr>
        <w:t xml:space="preserve"> უნივერსიტეტში მოქმედი</w:t>
      </w:r>
      <w:r w:rsidRPr="00B82718">
        <w:rPr>
          <w:rFonts w:ascii="Sylfaen" w:hAnsi="Sylfaen"/>
          <w:b/>
          <w:lang w:val="ka-GE"/>
        </w:rPr>
        <w:t xml:space="preserve"> </w:t>
      </w:r>
      <w:r w:rsidRPr="00B82718">
        <w:rPr>
          <w:rFonts w:ascii="Sylfaen" w:hAnsi="Sylfaen"/>
          <w:lang w:val="ka-GE"/>
        </w:rPr>
        <w:t>საგანმანათლებლო პროგრამების განხორციელებისთვის საჭირო აკადემიური და მოწვეული პერსონალის რაოდენობის განსაზღვრა ხორციელდება ფაკულტეტების, კერძოდ, კი</w:t>
      </w:r>
      <w:r w:rsidRPr="00B82718">
        <w:rPr>
          <w:rFonts w:ascii="Sylfaen" w:hAnsi="Sylfaen"/>
        </w:rPr>
        <w:t>,</w:t>
      </w:r>
      <w:r w:rsidRPr="00B82718">
        <w:rPr>
          <w:rFonts w:ascii="Sylfaen" w:hAnsi="Sylfaen"/>
          <w:lang w:val="ka-GE"/>
        </w:rPr>
        <w:t xml:space="preserve"> ფაკულტეტის დეკანებისა და პროგრამის ხელმძღვანელების უშუალო ჩართულობით. </w:t>
      </w:r>
    </w:p>
    <w:p w14:paraId="089838FE" w14:textId="77777777" w:rsidR="00DB441A" w:rsidRPr="00F45E37" w:rsidRDefault="00DB441A" w:rsidP="007902CA">
      <w:pPr>
        <w:pStyle w:val="ListParagraph"/>
        <w:spacing w:line="288" w:lineRule="auto"/>
        <w:ind w:left="810" w:right="-510"/>
        <w:jc w:val="both"/>
        <w:rPr>
          <w:rFonts w:ascii="Sylfaen" w:hAnsi="Sylfaen"/>
          <w:lang w:val="ka-GE"/>
        </w:rPr>
      </w:pPr>
    </w:p>
    <w:p w14:paraId="2C074B3F" w14:textId="6F085100" w:rsidR="005A5333" w:rsidRPr="004D2010" w:rsidRDefault="00AD6C2A" w:rsidP="00EC1A1D">
      <w:pPr>
        <w:pStyle w:val="Heading1"/>
        <w:spacing w:after="240"/>
        <w:ind w:left="810"/>
        <w:rPr>
          <w:rFonts w:ascii="Sylfaen" w:hAnsi="Sylfaen" w:cs="Sylfaen"/>
          <w:sz w:val="22"/>
          <w:szCs w:val="22"/>
          <w:lang w:val="ka-GE"/>
        </w:rPr>
      </w:pPr>
      <w:bookmarkStart w:id="2" w:name="_Toc3372364"/>
      <w:bookmarkStart w:id="3" w:name="_Toc50612182"/>
      <w:r w:rsidRPr="00B82718">
        <w:rPr>
          <w:rFonts w:ascii="Sylfaen" w:hAnsi="Sylfaen" w:cs="Sylfaen"/>
          <w:sz w:val="22"/>
          <w:szCs w:val="22"/>
          <w:lang w:val="ka-GE"/>
        </w:rPr>
        <w:t>მუხლი</w:t>
      </w:r>
      <w:r w:rsidRPr="00B82718">
        <w:rPr>
          <w:rFonts w:cs="Sylfaen"/>
          <w:sz w:val="22"/>
          <w:szCs w:val="22"/>
          <w:lang w:val="ka-GE"/>
        </w:rPr>
        <w:t xml:space="preserve"> 2. </w:t>
      </w:r>
      <w:r w:rsidR="00B21A05" w:rsidRPr="00B82718">
        <w:rPr>
          <w:rFonts w:ascii="Sylfaen" w:hAnsi="Sylfaen" w:cs="Sylfaen"/>
          <w:sz w:val="22"/>
          <w:szCs w:val="22"/>
          <w:lang w:val="ka-GE"/>
        </w:rPr>
        <w:t>აკადემიური</w:t>
      </w:r>
      <w:r w:rsidR="00B21A05" w:rsidRPr="00B82718">
        <w:rPr>
          <w:sz w:val="22"/>
          <w:szCs w:val="22"/>
          <w:lang w:val="ka-GE"/>
        </w:rPr>
        <w:t xml:space="preserve"> </w:t>
      </w:r>
      <w:r w:rsidR="00B21A05" w:rsidRPr="00B82718">
        <w:rPr>
          <w:rFonts w:ascii="Sylfaen" w:hAnsi="Sylfaen" w:cs="Sylfaen"/>
          <w:sz w:val="22"/>
          <w:szCs w:val="22"/>
          <w:lang w:val="ka-GE"/>
        </w:rPr>
        <w:t>და</w:t>
      </w:r>
      <w:r w:rsidR="00B21A05" w:rsidRPr="00B82718">
        <w:rPr>
          <w:sz w:val="22"/>
          <w:szCs w:val="22"/>
          <w:lang w:val="ka-GE"/>
        </w:rPr>
        <w:t xml:space="preserve"> </w:t>
      </w:r>
      <w:r w:rsidR="00B21A05" w:rsidRPr="00B82718">
        <w:rPr>
          <w:rFonts w:ascii="Sylfaen" w:hAnsi="Sylfaen" w:cs="Sylfaen"/>
          <w:sz w:val="22"/>
          <w:szCs w:val="22"/>
          <w:lang w:val="ka-GE"/>
        </w:rPr>
        <w:t>მოწვეული</w:t>
      </w:r>
      <w:r w:rsidR="00B21A05" w:rsidRPr="00B82718">
        <w:rPr>
          <w:sz w:val="22"/>
          <w:szCs w:val="22"/>
          <w:lang w:val="ka-GE"/>
        </w:rPr>
        <w:t xml:space="preserve"> </w:t>
      </w:r>
      <w:r w:rsidR="00B21A05" w:rsidRPr="00B82718">
        <w:rPr>
          <w:rFonts w:ascii="Sylfaen" w:hAnsi="Sylfaen" w:cs="Sylfaen"/>
          <w:sz w:val="22"/>
          <w:szCs w:val="22"/>
          <w:lang w:val="ka-GE"/>
        </w:rPr>
        <w:t>პერსონალის</w:t>
      </w:r>
      <w:r w:rsidR="00B21A05" w:rsidRPr="00B82718">
        <w:rPr>
          <w:sz w:val="22"/>
          <w:szCs w:val="22"/>
          <w:lang w:val="ka-GE"/>
        </w:rPr>
        <w:t xml:space="preserve"> </w:t>
      </w:r>
      <w:r w:rsidR="00B21A05" w:rsidRPr="00B82718">
        <w:rPr>
          <w:rFonts w:ascii="Sylfaen" w:hAnsi="Sylfaen" w:cs="Sylfaen"/>
          <w:sz w:val="22"/>
          <w:szCs w:val="22"/>
          <w:lang w:val="ka-GE"/>
        </w:rPr>
        <w:t>რაოდენობის</w:t>
      </w:r>
      <w:r w:rsidR="00B21A05" w:rsidRPr="00B82718">
        <w:rPr>
          <w:sz w:val="22"/>
          <w:szCs w:val="22"/>
          <w:lang w:val="ka-GE"/>
        </w:rPr>
        <w:t xml:space="preserve"> </w:t>
      </w:r>
      <w:r w:rsidR="00B21A05" w:rsidRPr="00B82718">
        <w:rPr>
          <w:rFonts w:ascii="Sylfaen" w:hAnsi="Sylfaen" w:cs="Sylfaen"/>
          <w:sz w:val="22"/>
          <w:szCs w:val="22"/>
          <w:lang w:val="ka-GE"/>
        </w:rPr>
        <w:t>განსაზღვრის</w:t>
      </w:r>
      <w:r w:rsidR="00B21A05" w:rsidRPr="00B82718">
        <w:rPr>
          <w:sz w:val="22"/>
          <w:szCs w:val="22"/>
          <w:lang w:val="ka-GE"/>
        </w:rPr>
        <w:t xml:space="preserve"> </w:t>
      </w:r>
      <w:r w:rsidR="00B21A05" w:rsidRPr="00B82718">
        <w:rPr>
          <w:rFonts w:ascii="Sylfaen" w:hAnsi="Sylfaen" w:cs="Sylfaen"/>
          <w:sz w:val="22"/>
          <w:szCs w:val="22"/>
          <w:lang w:val="ka-GE"/>
        </w:rPr>
        <w:t>მექანიზმი</w:t>
      </w:r>
      <w:bookmarkEnd w:id="2"/>
      <w:bookmarkEnd w:id="3"/>
    </w:p>
    <w:p w14:paraId="40BAE1A6" w14:textId="574373F2" w:rsidR="00EE0E11" w:rsidRPr="00B82718" w:rsidRDefault="00EE0E11" w:rsidP="00DB441A">
      <w:pPr>
        <w:pStyle w:val="ListParagraph"/>
        <w:numPr>
          <w:ilvl w:val="0"/>
          <w:numId w:val="21"/>
        </w:numPr>
        <w:spacing w:line="288" w:lineRule="auto"/>
        <w:ind w:left="806" w:right="-504" w:firstLine="0"/>
        <w:contextualSpacing w:val="0"/>
        <w:jc w:val="both"/>
        <w:rPr>
          <w:rFonts w:ascii="Sylfaen" w:hAnsi="Sylfaen"/>
          <w:lang w:val="ka-GE"/>
        </w:rPr>
      </w:pPr>
      <w:r w:rsidRPr="00B82718">
        <w:rPr>
          <w:rFonts w:ascii="Sylfaen" w:hAnsi="Sylfaen" w:cs="Sylfaen"/>
          <w:lang w:val="ka-GE"/>
        </w:rPr>
        <w:t>საგანმანათლებლო</w:t>
      </w:r>
      <w:r w:rsidRPr="00B82718">
        <w:rPr>
          <w:rFonts w:ascii="Sylfaen" w:hAnsi="Sylfaen"/>
          <w:lang w:val="ka-GE"/>
        </w:rPr>
        <w:t xml:space="preserve"> პროგრამებზე</w:t>
      </w:r>
      <w:r w:rsidRPr="00B82718">
        <w:rPr>
          <w:rFonts w:ascii="Sylfaen" w:hAnsi="Sylfaen"/>
        </w:rPr>
        <w:t>,</w:t>
      </w:r>
      <w:r w:rsidRPr="00B82718">
        <w:rPr>
          <w:rFonts w:ascii="Sylfaen" w:hAnsi="Sylfaen"/>
          <w:lang w:val="ka-GE"/>
        </w:rPr>
        <w:t xml:space="preserve"> აკადემიური და მოწვეული პერსონალის რაოდენობის განსაზღვრისას</w:t>
      </w:r>
      <w:r w:rsidRPr="00B82718">
        <w:rPr>
          <w:rFonts w:ascii="Sylfaen" w:hAnsi="Sylfaen"/>
        </w:rPr>
        <w:t>,</w:t>
      </w:r>
      <w:r w:rsidRPr="00B82718">
        <w:rPr>
          <w:rFonts w:ascii="Sylfaen" w:hAnsi="Sylfaen"/>
          <w:lang w:val="ka-GE"/>
        </w:rPr>
        <w:t xml:space="preserve"> მხედველობაში მიიღება შემდეგი </w:t>
      </w:r>
      <w:r w:rsidR="00987524">
        <w:rPr>
          <w:rFonts w:ascii="Sylfaen" w:hAnsi="Sylfaen"/>
          <w:lang w:val="ka-GE"/>
        </w:rPr>
        <w:t>ფაქტორები</w:t>
      </w:r>
      <w:r w:rsidR="00987524" w:rsidRPr="00B82718">
        <w:rPr>
          <w:rFonts w:ascii="Sylfaen" w:hAnsi="Sylfaen"/>
          <w:lang w:val="ka-GE"/>
        </w:rPr>
        <w:t>:</w:t>
      </w:r>
    </w:p>
    <w:p w14:paraId="5C6F71BF" w14:textId="77777777" w:rsidR="00EE0E11" w:rsidRPr="00B82718" w:rsidRDefault="00B21A05" w:rsidP="001B5950">
      <w:pPr>
        <w:pStyle w:val="ListParagraph"/>
        <w:spacing w:after="120" w:line="288" w:lineRule="auto"/>
        <w:ind w:left="810" w:right="-510"/>
        <w:contextualSpacing w:val="0"/>
        <w:jc w:val="both"/>
        <w:rPr>
          <w:rFonts w:ascii="Sylfaen" w:hAnsi="Sylfaen"/>
          <w:lang w:val="ka-GE"/>
        </w:rPr>
      </w:pPr>
      <w:r w:rsidRPr="00B82718">
        <w:rPr>
          <w:rFonts w:ascii="Sylfaen" w:hAnsi="Sylfaen"/>
          <w:lang w:val="ka-GE"/>
        </w:rPr>
        <w:t xml:space="preserve">ა) </w:t>
      </w:r>
      <w:r w:rsidR="00EE0E11" w:rsidRPr="00B82718">
        <w:rPr>
          <w:rFonts w:ascii="Sylfaen" w:hAnsi="Sylfaen"/>
          <w:lang w:val="ka-GE"/>
        </w:rPr>
        <w:t>საგანმანათლებლო პროგრამაზე ჩარიცხული სტუდენტების რაოდენობა;</w:t>
      </w:r>
    </w:p>
    <w:p w14:paraId="3A6BA16D" w14:textId="77777777" w:rsidR="00EE0E11" w:rsidRPr="00B82718" w:rsidRDefault="00B21A05" w:rsidP="001B5950">
      <w:pPr>
        <w:pStyle w:val="ListParagraph"/>
        <w:spacing w:after="120" w:line="288" w:lineRule="auto"/>
        <w:ind w:left="810" w:right="-510"/>
        <w:contextualSpacing w:val="0"/>
        <w:jc w:val="both"/>
        <w:rPr>
          <w:rFonts w:ascii="Sylfaen" w:hAnsi="Sylfaen"/>
          <w:lang w:val="ka-GE"/>
        </w:rPr>
      </w:pPr>
      <w:r w:rsidRPr="00B82718">
        <w:rPr>
          <w:rFonts w:ascii="Sylfaen" w:hAnsi="Sylfaen"/>
          <w:lang w:val="ka-GE"/>
        </w:rPr>
        <w:t xml:space="preserve">ბ) </w:t>
      </w:r>
      <w:r w:rsidR="00EE0E11" w:rsidRPr="00B82718">
        <w:rPr>
          <w:rFonts w:ascii="Sylfaen" w:hAnsi="Sylfaen"/>
          <w:lang w:val="ka-GE"/>
        </w:rPr>
        <w:t xml:space="preserve">ევროპის უნივერსიტეტში საგანმანათლებლო პროგრამების ფარგლებში სასწავლო კურსებზე ჯგუფში დაშვებული სტუდენტების მაქსიმალური რაოდენობა; </w:t>
      </w:r>
    </w:p>
    <w:p w14:paraId="4E1CA1CC" w14:textId="33B8772E" w:rsidR="00EE0E11" w:rsidRPr="00B82718" w:rsidRDefault="00B21A05" w:rsidP="001B5950">
      <w:pPr>
        <w:pStyle w:val="ListParagraph"/>
        <w:spacing w:after="120" w:line="288" w:lineRule="auto"/>
        <w:ind w:left="810" w:right="-510"/>
        <w:contextualSpacing w:val="0"/>
        <w:jc w:val="both"/>
        <w:rPr>
          <w:rFonts w:ascii="Sylfaen" w:hAnsi="Sylfaen"/>
          <w:lang w:val="ka-GE"/>
        </w:rPr>
      </w:pPr>
      <w:r w:rsidRPr="00B82718">
        <w:rPr>
          <w:rFonts w:ascii="Sylfaen" w:eastAsiaTheme="minorEastAsia" w:hAnsi="Sylfaen" w:cs="Sylfaen"/>
          <w:lang w:val="ka-GE"/>
        </w:rPr>
        <w:t xml:space="preserve">გ) </w:t>
      </w:r>
      <w:r w:rsidR="00EE0E11" w:rsidRPr="00B82718">
        <w:rPr>
          <w:rFonts w:ascii="Sylfaen" w:eastAsiaTheme="minorEastAsia" w:hAnsi="Sylfaen" w:cs="Sylfaen"/>
          <w:lang w:val="ka-GE"/>
        </w:rPr>
        <w:t xml:space="preserve">საგანმანათლებლო პროგრამების ფარგლებში, </w:t>
      </w:r>
      <w:r w:rsidR="00F86F08">
        <w:rPr>
          <w:rFonts w:ascii="Sylfaen" w:eastAsiaTheme="minorEastAsia" w:hAnsi="Sylfaen" w:cs="Sylfaen"/>
          <w:lang w:val="ka-GE"/>
        </w:rPr>
        <w:t>ძირითადი სწავლის სფეროს</w:t>
      </w:r>
      <w:r w:rsidR="00F86F08" w:rsidRPr="00B82718">
        <w:rPr>
          <w:rFonts w:ascii="Sylfaen" w:eastAsiaTheme="minorEastAsia" w:hAnsi="Sylfaen" w:cs="Sylfaen"/>
          <w:lang w:val="ka-GE"/>
        </w:rPr>
        <w:t xml:space="preserve"> </w:t>
      </w:r>
      <w:r w:rsidR="00EE0E11" w:rsidRPr="00B82718">
        <w:rPr>
          <w:rFonts w:ascii="Sylfaen" w:eastAsiaTheme="minorEastAsia" w:hAnsi="Sylfaen" w:cs="Sylfaen"/>
          <w:lang w:val="ka-GE"/>
        </w:rPr>
        <w:t xml:space="preserve">სავალდებულო სასწავლო კურსებზე </w:t>
      </w:r>
      <w:r w:rsidR="00F86F08" w:rsidRPr="00B82718">
        <w:rPr>
          <w:rFonts w:ascii="Sylfaen" w:eastAsiaTheme="minorEastAsia" w:hAnsi="Sylfaen" w:cs="Sylfaen"/>
          <w:lang w:val="ka-GE"/>
        </w:rPr>
        <w:t>სემესტრის განმავლობაში</w:t>
      </w:r>
      <w:r w:rsidR="00F86F08">
        <w:rPr>
          <w:rFonts w:ascii="Sylfaen" w:eastAsiaTheme="minorEastAsia" w:hAnsi="Sylfaen" w:cs="Sylfaen"/>
          <w:lang w:val="ka-GE"/>
        </w:rPr>
        <w:t xml:space="preserve"> </w:t>
      </w:r>
      <w:r w:rsidR="00EE0E11" w:rsidRPr="00B82718">
        <w:rPr>
          <w:rFonts w:ascii="Sylfaen" w:eastAsiaTheme="minorEastAsia" w:hAnsi="Sylfaen" w:cs="Sylfaen"/>
          <w:lang w:val="ka-GE"/>
        </w:rPr>
        <w:t>კვირაში ჩასატარებელი სალექციო და პრაქტიკული მეცადინეობის საათების რაოდენობა;</w:t>
      </w:r>
    </w:p>
    <w:p w14:paraId="3B77E8B9" w14:textId="07C92136" w:rsidR="00EE0E11" w:rsidRPr="00B82718" w:rsidRDefault="00B21A05" w:rsidP="001B5950">
      <w:pPr>
        <w:pStyle w:val="ListParagraph"/>
        <w:spacing w:after="120" w:line="288" w:lineRule="auto"/>
        <w:ind w:left="810" w:right="-510"/>
        <w:contextualSpacing w:val="0"/>
        <w:jc w:val="both"/>
        <w:rPr>
          <w:rFonts w:ascii="Sylfaen" w:hAnsi="Sylfaen"/>
          <w:lang w:val="ka-GE"/>
        </w:rPr>
      </w:pPr>
      <w:r w:rsidRPr="00B82718">
        <w:rPr>
          <w:rFonts w:ascii="Sylfaen" w:eastAsiaTheme="minorEastAsia" w:hAnsi="Sylfaen"/>
          <w:lang w:val="ka-GE"/>
        </w:rPr>
        <w:t xml:space="preserve">დ) </w:t>
      </w:r>
      <w:r w:rsidR="00EE0E11" w:rsidRPr="00B82718">
        <w:rPr>
          <w:rFonts w:ascii="Sylfaen" w:eastAsiaTheme="minorEastAsia" w:hAnsi="Sylfaen"/>
          <w:lang w:val="ka-GE"/>
        </w:rPr>
        <w:t>აკადემიური პერსონალის</w:t>
      </w:r>
      <w:r w:rsidR="00F86F08">
        <w:rPr>
          <w:rFonts w:ascii="Sylfaen" w:eastAsiaTheme="minorEastAsia" w:hAnsi="Sylfaen"/>
          <w:lang w:val="ka-GE"/>
        </w:rPr>
        <w:t xml:space="preserve"> მიერ </w:t>
      </w:r>
      <w:r w:rsidR="00EE0E11" w:rsidRPr="00B82718">
        <w:rPr>
          <w:rFonts w:ascii="Sylfaen" w:eastAsiaTheme="minorEastAsia" w:hAnsi="Sylfaen"/>
          <w:lang w:val="ka-GE"/>
        </w:rPr>
        <w:t xml:space="preserve"> ჩასატარებელი საათების მაქსიმალური </w:t>
      </w:r>
      <w:r w:rsidR="00F86F08" w:rsidRPr="00B82718">
        <w:rPr>
          <w:rFonts w:ascii="Sylfaen" w:eastAsiaTheme="minorEastAsia" w:hAnsi="Sylfaen"/>
          <w:lang w:val="ka-GE"/>
        </w:rPr>
        <w:t xml:space="preserve">დაშვებული </w:t>
      </w:r>
      <w:r w:rsidR="00EE0E11" w:rsidRPr="00B82718">
        <w:rPr>
          <w:rFonts w:ascii="Sylfaen" w:eastAsiaTheme="minorEastAsia" w:hAnsi="Sylfaen"/>
          <w:lang w:val="ka-GE"/>
        </w:rPr>
        <w:t>რაოდენობა;</w:t>
      </w:r>
    </w:p>
    <w:p w14:paraId="0227E457" w14:textId="77777777" w:rsidR="00EE0E11" w:rsidRPr="00B82718" w:rsidRDefault="00B21A05" w:rsidP="007902CA">
      <w:pPr>
        <w:pStyle w:val="ListParagraph"/>
        <w:spacing w:after="120" w:line="288" w:lineRule="auto"/>
        <w:ind w:left="810" w:right="-510"/>
        <w:contextualSpacing w:val="0"/>
        <w:jc w:val="both"/>
        <w:rPr>
          <w:rFonts w:ascii="Sylfaen" w:hAnsi="Sylfaen"/>
          <w:lang w:val="ka-GE"/>
        </w:rPr>
      </w:pPr>
      <w:r w:rsidRPr="00B82718">
        <w:rPr>
          <w:rFonts w:ascii="Sylfaen" w:hAnsi="Sylfaen"/>
          <w:lang w:val="ka-GE"/>
        </w:rPr>
        <w:t xml:space="preserve">ე) </w:t>
      </w:r>
      <w:r w:rsidR="00EE0E11" w:rsidRPr="00B82718">
        <w:rPr>
          <w:rFonts w:ascii="Sylfaen" w:hAnsi="Sylfaen"/>
          <w:lang w:val="ka-GE"/>
        </w:rPr>
        <w:t>ევროპის უნივერსიტეტში აკადემიური და მოწვეული  პერსონალისთვის დადგენილი სამიზნე ნიშნულები (პროცენტულად დადგენილი მინიმალური მოთხოვნები და მაქსიმალური დაშვებები).</w:t>
      </w:r>
    </w:p>
    <w:p w14:paraId="4F6F9CFF" w14:textId="77777777" w:rsidR="00B21A05" w:rsidRPr="00B82718" w:rsidRDefault="00B21A05" w:rsidP="007902CA">
      <w:pPr>
        <w:pStyle w:val="ListParagraph"/>
        <w:spacing w:after="120" w:line="288" w:lineRule="auto"/>
        <w:ind w:left="810" w:right="-510"/>
        <w:contextualSpacing w:val="0"/>
        <w:jc w:val="both"/>
        <w:rPr>
          <w:rFonts w:ascii="Sylfaen" w:hAnsi="Sylfaen"/>
          <w:b/>
          <w:color w:val="4472C4" w:themeColor="accent1"/>
          <w:lang w:val="ka-GE"/>
        </w:rPr>
      </w:pPr>
    </w:p>
    <w:p w14:paraId="7ABFE133" w14:textId="2051B870" w:rsidR="00083E4B" w:rsidRPr="004D2010" w:rsidRDefault="00AD6C2A" w:rsidP="00EC1A1D">
      <w:pPr>
        <w:pStyle w:val="Heading1"/>
        <w:spacing w:after="240"/>
        <w:ind w:left="810"/>
        <w:rPr>
          <w:rFonts w:ascii="Sylfaen" w:hAnsi="Sylfaen" w:cs="Sylfaen"/>
          <w:sz w:val="22"/>
          <w:szCs w:val="22"/>
          <w:lang w:val="ka-GE"/>
        </w:rPr>
      </w:pPr>
      <w:bookmarkStart w:id="4" w:name="_Toc3372365"/>
      <w:bookmarkStart w:id="5" w:name="_Toc50612183"/>
      <w:r w:rsidRPr="00B82718">
        <w:rPr>
          <w:rFonts w:ascii="Sylfaen" w:hAnsi="Sylfaen" w:cs="Sylfaen"/>
          <w:sz w:val="22"/>
          <w:szCs w:val="22"/>
          <w:lang w:val="ka-GE"/>
        </w:rPr>
        <w:t>მუხლი</w:t>
      </w:r>
      <w:r w:rsidRPr="00B82718">
        <w:rPr>
          <w:sz w:val="22"/>
          <w:szCs w:val="22"/>
          <w:lang w:val="ka-GE"/>
        </w:rPr>
        <w:t xml:space="preserve"> 3. </w:t>
      </w:r>
      <w:r w:rsidR="00B21A05" w:rsidRPr="00B82718">
        <w:rPr>
          <w:rFonts w:ascii="Sylfaen" w:hAnsi="Sylfaen" w:cs="Sylfaen"/>
          <w:sz w:val="22"/>
          <w:szCs w:val="22"/>
          <w:lang w:val="ka-GE"/>
        </w:rPr>
        <w:t>აკადემიურიდა</w:t>
      </w:r>
      <w:r w:rsidR="00B21A05" w:rsidRPr="00B82718">
        <w:rPr>
          <w:sz w:val="22"/>
          <w:szCs w:val="22"/>
          <w:lang w:val="ka-GE"/>
        </w:rPr>
        <w:t xml:space="preserve"> </w:t>
      </w:r>
      <w:r w:rsidR="00B21A05" w:rsidRPr="00B82718">
        <w:rPr>
          <w:rFonts w:ascii="Sylfaen" w:hAnsi="Sylfaen" w:cs="Sylfaen"/>
          <w:sz w:val="22"/>
          <w:szCs w:val="22"/>
          <w:lang w:val="ka-GE"/>
        </w:rPr>
        <w:t>მოწვეული</w:t>
      </w:r>
      <w:r w:rsidR="00B21A05" w:rsidRPr="00B82718">
        <w:rPr>
          <w:sz w:val="22"/>
          <w:szCs w:val="22"/>
          <w:lang w:val="ka-GE"/>
        </w:rPr>
        <w:t xml:space="preserve"> </w:t>
      </w:r>
      <w:r w:rsidR="00B21A05" w:rsidRPr="00B82718">
        <w:rPr>
          <w:rFonts w:ascii="Sylfaen" w:hAnsi="Sylfaen" w:cs="Sylfaen"/>
          <w:sz w:val="22"/>
          <w:szCs w:val="22"/>
          <w:lang w:val="ka-GE"/>
        </w:rPr>
        <w:t>პერსონალის</w:t>
      </w:r>
      <w:r w:rsidR="00B21A05" w:rsidRPr="00B82718">
        <w:rPr>
          <w:sz w:val="22"/>
          <w:szCs w:val="22"/>
          <w:lang w:val="ka-GE"/>
        </w:rPr>
        <w:t xml:space="preserve"> </w:t>
      </w:r>
      <w:r w:rsidR="00B21A05" w:rsidRPr="00B82718">
        <w:rPr>
          <w:rFonts w:ascii="Sylfaen" w:hAnsi="Sylfaen" w:cs="Sylfaen"/>
          <w:sz w:val="22"/>
          <w:szCs w:val="22"/>
          <w:lang w:val="ka-GE"/>
        </w:rPr>
        <w:t>რაოდენობის</w:t>
      </w:r>
      <w:r w:rsidR="00B21A05" w:rsidRPr="00B82718">
        <w:rPr>
          <w:sz w:val="22"/>
          <w:szCs w:val="22"/>
          <w:lang w:val="ka-GE"/>
        </w:rPr>
        <w:t xml:space="preserve"> </w:t>
      </w:r>
      <w:r w:rsidR="00B82718">
        <w:rPr>
          <w:rFonts w:asciiTheme="minorHAnsi" w:hAnsiTheme="minorHAnsi"/>
          <w:sz w:val="22"/>
          <w:szCs w:val="22"/>
          <w:lang w:val="ka-GE"/>
        </w:rPr>
        <w:t xml:space="preserve"> </w:t>
      </w:r>
      <w:r w:rsidR="00B21A05" w:rsidRPr="00B82718">
        <w:rPr>
          <w:rFonts w:ascii="Sylfaen" w:hAnsi="Sylfaen" w:cs="Sylfaen"/>
          <w:sz w:val="22"/>
          <w:szCs w:val="22"/>
          <w:lang w:val="ka-GE"/>
        </w:rPr>
        <w:t>განსაზღვრის</w:t>
      </w:r>
      <w:r w:rsidR="00B21A05" w:rsidRPr="00B82718">
        <w:rPr>
          <w:sz w:val="22"/>
          <w:szCs w:val="22"/>
          <w:lang w:val="ka-GE"/>
        </w:rPr>
        <w:t xml:space="preserve"> </w:t>
      </w:r>
      <w:r w:rsidR="00B21A05" w:rsidRPr="00B82718">
        <w:rPr>
          <w:rFonts w:ascii="Sylfaen" w:hAnsi="Sylfaen" w:cs="Sylfaen"/>
          <w:sz w:val="22"/>
          <w:szCs w:val="22"/>
          <w:lang w:val="ka-GE"/>
        </w:rPr>
        <w:t>სამიზნე</w:t>
      </w:r>
      <w:r w:rsidR="00B21A05" w:rsidRPr="00B82718">
        <w:rPr>
          <w:sz w:val="22"/>
          <w:szCs w:val="22"/>
          <w:lang w:val="ka-GE"/>
        </w:rPr>
        <w:t xml:space="preserve"> </w:t>
      </w:r>
      <w:r w:rsidR="00B21A05" w:rsidRPr="00B82718">
        <w:rPr>
          <w:rFonts w:ascii="Sylfaen" w:hAnsi="Sylfaen" w:cs="Sylfaen"/>
          <w:sz w:val="22"/>
          <w:szCs w:val="22"/>
          <w:lang w:val="ka-GE"/>
        </w:rPr>
        <w:t>ნიშნულები</w:t>
      </w:r>
      <w:bookmarkEnd w:id="4"/>
      <w:bookmarkEnd w:id="5"/>
    </w:p>
    <w:p w14:paraId="37F0D2FB" w14:textId="33F49CF2" w:rsidR="00EE0E11" w:rsidRPr="00B82718" w:rsidRDefault="00EE0E11" w:rsidP="00083E4B">
      <w:pPr>
        <w:pStyle w:val="ListParagraph"/>
        <w:spacing w:line="288" w:lineRule="auto"/>
        <w:ind w:left="810" w:right="-510"/>
        <w:jc w:val="both"/>
        <w:rPr>
          <w:rFonts w:ascii="Sylfaen" w:hAnsi="Sylfaen"/>
          <w:lang w:val="ka-GE"/>
        </w:rPr>
      </w:pPr>
      <w:r w:rsidRPr="00B82718">
        <w:rPr>
          <w:rFonts w:ascii="Sylfaen" w:hAnsi="Sylfaen" w:cs="Sylfaen"/>
          <w:lang w:val="ka-GE"/>
        </w:rPr>
        <w:t>აკადემიური</w:t>
      </w:r>
      <w:r w:rsidR="000C2C2B">
        <w:rPr>
          <w:rFonts w:ascii="Sylfaen" w:hAnsi="Sylfaen"/>
          <w:lang w:val="ka-GE"/>
        </w:rPr>
        <w:t xml:space="preserve"> და</w:t>
      </w:r>
      <w:r w:rsidRPr="00B82718">
        <w:rPr>
          <w:rFonts w:ascii="Sylfaen" w:hAnsi="Sylfaen"/>
          <w:lang w:val="ka-GE"/>
        </w:rPr>
        <w:t>მოწვეული პერსონალისთვის დადგენილი სამიზნე ნიშნულებია:</w:t>
      </w:r>
    </w:p>
    <w:p w14:paraId="2CDAC18C" w14:textId="7219D6FA" w:rsidR="006F47F5" w:rsidRPr="00B82718" w:rsidRDefault="00B21A05" w:rsidP="001B5950">
      <w:pPr>
        <w:pStyle w:val="ListParagraph"/>
        <w:spacing w:after="120" w:line="288" w:lineRule="auto"/>
        <w:ind w:left="810" w:right="-510"/>
        <w:contextualSpacing w:val="0"/>
        <w:jc w:val="both"/>
        <w:rPr>
          <w:rFonts w:ascii="Sylfaen" w:eastAsiaTheme="minorEastAsia" w:hAnsi="Sylfaen"/>
          <w:lang w:val="ka-GE"/>
        </w:rPr>
      </w:pPr>
      <w:r w:rsidRPr="00B82718">
        <w:rPr>
          <w:rFonts w:ascii="Sylfaen" w:eastAsiaTheme="minorEastAsia" w:hAnsi="Sylfaen" w:cs="Sylfaen"/>
          <w:lang w:val="ka-GE"/>
        </w:rPr>
        <w:t xml:space="preserve">ა) </w:t>
      </w:r>
      <w:r w:rsidR="00EE0E11" w:rsidRPr="00B82718">
        <w:rPr>
          <w:rFonts w:ascii="Sylfaen" w:eastAsiaTheme="minorEastAsia" w:hAnsi="Sylfaen" w:cs="Sylfaen"/>
          <w:lang w:val="ka-GE"/>
        </w:rPr>
        <w:t xml:space="preserve">საგანმანათლებლო პროგრამების ფარგლებში (ყველა საფეხურზე) </w:t>
      </w:r>
      <w:r w:rsidR="00F86F08">
        <w:rPr>
          <w:rFonts w:ascii="Sylfaen" w:eastAsiaTheme="minorEastAsia" w:hAnsi="Sylfaen" w:cs="Sylfaen"/>
          <w:lang w:val="ka-GE"/>
        </w:rPr>
        <w:t>ძირითადი სწავლის სფეროს</w:t>
      </w:r>
      <w:r w:rsidR="00F86F08" w:rsidRPr="00B82718">
        <w:rPr>
          <w:rFonts w:ascii="Sylfaen" w:eastAsiaTheme="minorEastAsia" w:hAnsi="Sylfaen" w:cs="Sylfaen"/>
          <w:lang w:val="ka-GE"/>
        </w:rPr>
        <w:t xml:space="preserve"> </w:t>
      </w:r>
      <w:r w:rsidR="00EE0E11" w:rsidRPr="00B82718">
        <w:rPr>
          <w:rFonts w:ascii="Sylfaen" w:eastAsiaTheme="minorEastAsia" w:hAnsi="Sylfaen" w:cs="Sylfaen"/>
          <w:lang w:val="ka-GE"/>
        </w:rPr>
        <w:t xml:space="preserve">სავალდებულო სასწავლო კურსებზე ჩასატარებელი საათების </w:t>
      </w:r>
      <w:r w:rsidR="00EE0E11" w:rsidRPr="008748D2">
        <w:rPr>
          <w:rFonts w:ascii="Sylfaen" w:eastAsiaTheme="minorEastAsia" w:hAnsi="Sylfaen"/>
          <w:lang w:val="ka-GE"/>
        </w:rPr>
        <w:t xml:space="preserve">მინიმუმ </w:t>
      </w:r>
      <w:r w:rsidR="00C275B4">
        <w:rPr>
          <w:rFonts w:ascii="Sylfaen" w:eastAsiaTheme="minorEastAsia" w:hAnsi="Sylfaen"/>
          <w:lang w:val="ka-GE"/>
        </w:rPr>
        <w:t>51</w:t>
      </w:r>
      <w:r w:rsidR="00EE0E11" w:rsidRPr="008748D2">
        <w:rPr>
          <w:rFonts w:ascii="Sylfaen" w:eastAsiaTheme="minorEastAsia" w:hAnsi="Sylfaen"/>
          <w:lang w:val="ka-GE"/>
        </w:rPr>
        <w:t xml:space="preserve">%-ს </w:t>
      </w:r>
      <w:r w:rsidR="00507CAF" w:rsidRPr="008748D2">
        <w:rPr>
          <w:rFonts w:ascii="Sylfaen" w:eastAsiaTheme="minorEastAsia" w:hAnsi="Sylfaen" w:cs="Sylfaen"/>
          <w:lang w:val="ka-GE"/>
        </w:rPr>
        <w:t xml:space="preserve">სავალდებულოა </w:t>
      </w:r>
      <w:r w:rsidR="00EE0E11" w:rsidRPr="008748D2">
        <w:rPr>
          <w:rFonts w:ascii="Sylfaen" w:eastAsiaTheme="minorEastAsia" w:hAnsi="Sylfaen" w:cs="Sylfaen"/>
          <w:lang w:val="ka-GE"/>
        </w:rPr>
        <w:t xml:space="preserve">კითხულობდეს </w:t>
      </w:r>
      <w:r w:rsidR="00EE0E11" w:rsidRPr="008748D2">
        <w:rPr>
          <w:rFonts w:ascii="Sylfaen" w:eastAsiaTheme="minorEastAsia" w:hAnsi="Sylfaen"/>
          <w:lang w:val="ka-GE"/>
        </w:rPr>
        <w:t>აკადემიური პერსონალი და შესაბამისად, მაქსიმუმ 4</w:t>
      </w:r>
      <w:r w:rsidR="00C275B4">
        <w:rPr>
          <w:rFonts w:ascii="Sylfaen" w:eastAsiaTheme="minorEastAsia" w:hAnsi="Sylfaen"/>
          <w:lang w:val="ka-GE"/>
        </w:rPr>
        <w:t>9</w:t>
      </w:r>
      <w:r w:rsidR="00EE0E11" w:rsidRPr="008748D2">
        <w:rPr>
          <w:rFonts w:ascii="Sylfaen" w:eastAsiaTheme="minorEastAsia" w:hAnsi="Sylfaen"/>
          <w:lang w:val="ka-GE"/>
        </w:rPr>
        <w:t>%-ს - მოწვეული პერსონალი</w:t>
      </w:r>
      <w:r w:rsidR="00DC52E9" w:rsidRPr="008748D2">
        <w:rPr>
          <w:rFonts w:ascii="Sylfaen" w:eastAsiaTheme="minorEastAsia" w:hAnsi="Sylfaen"/>
          <w:lang w:val="ka-GE"/>
        </w:rPr>
        <w:t xml:space="preserve">, </w:t>
      </w:r>
      <w:r w:rsidR="00EE0E11" w:rsidRPr="008748D2">
        <w:rPr>
          <w:rFonts w:ascii="Sylfaen" w:eastAsiaTheme="minorEastAsia" w:hAnsi="Sylfaen"/>
          <w:lang w:val="ka-GE"/>
        </w:rPr>
        <w:t xml:space="preserve">გარდა იმ შემთხვევისა, როცა პროგრამის სპეციფიკა </w:t>
      </w:r>
      <w:r w:rsidR="00431AB3" w:rsidRPr="008748D2">
        <w:rPr>
          <w:rFonts w:ascii="Sylfaen" w:eastAsiaTheme="minorEastAsia" w:hAnsi="Sylfaen"/>
          <w:lang w:val="ka-GE"/>
        </w:rPr>
        <w:t xml:space="preserve">შესაძლოა </w:t>
      </w:r>
      <w:r w:rsidR="00EE0E11" w:rsidRPr="008748D2">
        <w:rPr>
          <w:rFonts w:ascii="Sylfaen" w:eastAsiaTheme="minorEastAsia" w:hAnsi="Sylfaen"/>
          <w:lang w:val="ka-GE"/>
        </w:rPr>
        <w:t>საჭიროებ</w:t>
      </w:r>
      <w:r w:rsidR="00431AB3" w:rsidRPr="008748D2">
        <w:rPr>
          <w:rFonts w:ascii="Sylfaen" w:eastAsiaTheme="minorEastAsia" w:hAnsi="Sylfaen"/>
          <w:lang w:val="ka-GE"/>
        </w:rPr>
        <w:t>დე</w:t>
      </w:r>
      <w:r w:rsidR="00EE0E11" w:rsidRPr="008748D2">
        <w:rPr>
          <w:rFonts w:ascii="Sylfaen" w:eastAsiaTheme="minorEastAsia" w:hAnsi="Sylfaen"/>
          <w:lang w:val="ka-GE"/>
        </w:rPr>
        <w:t xml:space="preserve">ს განსხვავებულ </w:t>
      </w:r>
      <w:r w:rsidR="00EE0E11" w:rsidRPr="008748D2">
        <w:rPr>
          <w:rFonts w:ascii="Sylfaen" w:eastAsiaTheme="minorEastAsia" w:hAnsi="Sylfaen"/>
          <w:lang w:val="ka-GE"/>
        </w:rPr>
        <w:lastRenderedPageBreak/>
        <w:t>თანაფარდობას. ამ შემთხვევაშ</w:t>
      </w:r>
      <w:r w:rsidR="001359AD" w:rsidRPr="008748D2">
        <w:rPr>
          <w:rFonts w:ascii="Sylfaen" w:eastAsiaTheme="minorEastAsia" w:hAnsi="Sylfaen"/>
          <w:lang w:val="ka-GE"/>
        </w:rPr>
        <w:t>ი, აკადემიური პერსონალი</w:t>
      </w:r>
      <w:r w:rsidR="00522706" w:rsidRPr="008748D2">
        <w:rPr>
          <w:rFonts w:ascii="Sylfaen" w:eastAsiaTheme="minorEastAsia" w:hAnsi="Sylfaen"/>
          <w:lang w:val="ka-GE"/>
        </w:rPr>
        <w:t>ს</w:t>
      </w:r>
      <w:r w:rsidR="00DC52E9" w:rsidRPr="008748D2">
        <w:rPr>
          <w:rFonts w:ascii="Sylfaen" w:eastAsiaTheme="minorEastAsia" w:hAnsi="Sylfaen"/>
          <w:lang w:val="ka-GE"/>
        </w:rPr>
        <w:t>თვის დადგენილი სამიზნე ნიშნულია მინიმუმ</w:t>
      </w:r>
      <w:r w:rsidR="001359AD" w:rsidRPr="008748D2">
        <w:rPr>
          <w:rFonts w:ascii="Sylfaen" w:eastAsiaTheme="minorEastAsia" w:hAnsi="Sylfaen"/>
          <w:lang w:val="ka-GE"/>
        </w:rPr>
        <w:t xml:space="preserve"> </w:t>
      </w:r>
      <w:r w:rsidR="00C06C5C" w:rsidRPr="008748D2">
        <w:rPr>
          <w:rFonts w:ascii="Sylfaen" w:eastAsiaTheme="minorEastAsia" w:hAnsi="Sylfaen"/>
          <w:lang w:val="ka-GE"/>
        </w:rPr>
        <w:t>40%</w:t>
      </w:r>
      <w:r w:rsidR="001359AD" w:rsidRPr="008748D2">
        <w:rPr>
          <w:rFonts w:ascii="Sylfaen" w:eastAsiaTheme="minorEastAsia" w:hAnsi="Sylfaen"/>
          <w:lang w:val="ka-GE"/>
        </w:rPr>
        <w:t>.</w:t>
      </w:r>
    </w:p>
    <w:p w14:paraId="337E6DD2" w14:textId="041DD353" w:rsidR="00EE0E11" w:rsidRPr="00B82718" w:rsidRDefault="000C2C2B" w:rsidP="007902CA">
      <w:pPr>
        <w:pStyle w:val="ListParagraph"/>
        <w:spacing w:line="288" w:lineRule="auto"/>
        <w:ind w:left="810" w:right="-510"/>
        <w:jc w:val="both"/>
        <w:rPr>
          <w:rFonts w:ascii="Sylfaen" w:eastAsiaTheme="minorEastAsia" w:hAnsi="Sylfaen" w:cs="Sylfaen"/>
          <w:lang w:val="ka-GE"/>
        </w:rPr>
      </w:pPr>
      <w:r>
        <w:rPr>
          <w:rFonts w:ascii="Sylfaen" w:eastAsiaTheme="minorEastAsia" w:hAnsi="Sylfaen" w:cs="Sylfaen"/>
          <w:lang w:val="ka-GE"/>
        </w:rPr>
        <w:t>ბ</w:t>
      </w:r>
      <w:r w:rsidR="00B21A05" w:rsidRPr="00B82718">
        <w:rPr>
          <w:rFonts w:ascii="Sylfaen" w:eastAsiaTheme="minorEastAsia" w:hAnsi="Sylfaen" w:cs="Sylfaen"/>
          <w:lang w:val="ka-GE"/>
        </w:rPr>
        <w:t xml:space="preserve">) </w:t>
      </w:r>
      <w:r w:rsidR="00EE0E11" w:rsidRPr="00B82718">
        <w:rPr>
          <w:rFonts w:ascii="Sylfaen" w:eastAsiaTheme="minorEastAsia" w:hAnsi="Sylfaen" w:cs="Sylfaen"/>
          <w:lang w:val="ka-GE"/>
        </w:rPr>
        <w:t xml:space="preserve">აკადემიური პერსონალის მინიმალური დაშვებული რაოდენობით პროგრამის უზრუნველყოფის შემდეგ შესაძლებელია პროგრამის განხორციელებაში ჩაერთოს უნივერსიტეტის მოწვეული პერსონალი. არ არის დაშვებული პროგრამა განხორციელდეს მხოლოდ აკადემიური პერსონალის </w:t>
      </w:r>
      <w:r w:rsidR="00DC52E9">
        <w:rPr>
          <w:rFonts w:ascii="Sylfaen" w:eastAsiaTheme="minorEastAsia" w:hAnsi="Sylfaen" w:cs="Sylfaen"/>
          <w:lang w:val="ka-GE"/>
        </w:rPr>
        <w:t>მიერ.</w:t>
      </w:r>
      <w:r w:rsidR="00DC52E9" w:rsidRPr="00B82718">
        <w:rPr>
          <w:rFonts w:ascii="Sylfaen" w:eastAsiaTheme="minorEastAsia" w:hAnsi="Sylfaen" w:cs="Sylfaen"/>
          <w:lang w:val="ka-GE"/>
        </w:rPr>
        <w:t xml:space="preserve"> </w:t>
      </w:r>
      <w:r w:rsidR="00EE0E11" w:rsidRPr="00B82718">
        <w:rPr>
          <w:rFonts w:ascii="Sylfaen" w:eastAsiaTheme="minorEastAsia" w:hAnsi="Sylfaen" w:cs="Sylfaen"/>
          <w:lang w:val="ka-GE"/>
        </w:rPr>
        <w:t>შესაბამისად, სავალდებულოა პროგრამის განხორციელებაში ჩართული იყოს მოწვეული სპეციალისტებიც.</w:t>
      </w:r>
    </w:p>
    <w:p w14:paraId="1447E224" w14:textId="77777777" w:rsidR="00B21A05" w:rsidRPr="00B82718" w:rsidRDefault="00B21A05" w:rsidP="007902CA">
      <w:pPr>
        <w:pStyle w:val="ListParagraph"/>
        <w:spacing w:line="288" w:lineRule="auto"/>
        <w:ind w:left="810" w:right="-510"/>
        <w:jc w:val="both"/>
        <w:rPr>
          <w:rFonts w:ascii="Sylfaen" w:eastAsiaTheme="minorEastAsia" w:hAnsi="Sylfaen" w:cs="Sylfaen"/>
          <w:lang w:val="ka-GE"/>
        </w:rPr>
      </w:pPr>
    </w:p>
    <w:p w14:paraId="1D9DDC3A" w14:textId="7A1D5FC6" w:rsidR="00083E4B" w:rsidRPr="004D2010" w:rsidRDefault="00AD6C2A" w:rsidP="00EC1A1D">
      <w:pPr>
        <w:pStyle w:val="Heading1"/>
        <w:spacing w:after="240"/>
        <w:ind w:left="810" w:right="-547"/>
        <w:rPr>
          <w:rFonts w:ascii="Sylfaen" w:eastAsiaTheme="minorEastAsia" w:hAnsi="Sylfaen" w:cs="Sylfaen"/>
          <w:sz w:val="22"/>
          <w:szCs w:val="22"/>
          <w:lang w:val="ka-GE"/>
        </w:rPr>
      </w:pPr>
      <w:bookmarkStart w:id="6" w:name="_Toc3372366"/>
      <w:bookmarkStart w:id="7" w:name="_Toc50612184"/>
      <w:r w:rsidRPr="00B82718">
        <w:rPr>
          <w:rFonts w:ascii="Sylfaen" w:eastAsiaTheme="minorEastAsia" w:hAnsi="Sylfaen" w:cs="Sylfaen"/>
          <w:sz w:val="22"/>
          <w:szCs w:val="22"/>
          <w:lang w:val="ka-GE"/>
        </w:rPr>
        <w:t>მუხლი</w:t>
      </w:r>
      <w:r w:rsidRPr="00B82718">
        <w:rPr>
          <w:rFonts w:eastAsiaTheme="minorEastAsia"/>
          <w:sz w:val="22"/>
          <w:szCs w:val="22"/>
          <w:lang w:val="ka-GE"/>
        </w:rPr>
        <w:t xml:space="preserve"> 4. </w:t>
      </w:r>
      <w:r w:rsidR="00B21A05" w:rsidRPr="00B82718">
        <w:rPr>
          <w:rFonts w:ascii="Sylfaen" w:eastAsiaTheme="minorEastAsia" w:hAnsi="Sylfaen" w:cs="Sylfaen"/>
          <w:sz w:val="22"/>
          <w:szCs w:val="22"/>
          <w:lang w:val="ka-GE"/>
        </w:rPr>
        <w:t>სასწავლო</w:t>
      </w:r>
      <w:r w:rsidR="00B21A05" w:rsidRPr="00B82718">
        <w:rPr>
          <w:rFonts w:eastAsiaTheme="minorEastAsia"/>
          <w:sz w:val="22"/>
          <w:szCs w:val="22"/>
          <w:lang w:val="ka-GE"/>
        </w:rPr>
        <w:t xml:space="preserve"> </w:t>
      </w:r>
      <w:r w:rsidR="00B21A05" w:rsidRPr="00B82718">
        <w:rPr>
          <w:rFonts w:ascii="Sylfaen" w:eastAsiaTheme="minorEastAsia" w:hAnsi="Sylfaen" w:cs="Sylfaen"/>
          <w:sz w:val="22"/>
          <w:szCs w:val="22"/>
          <w:lang w:val="ka-GE"/>
        </w:rPr>
        <w:t>კურსებზე</w:t>
      </w:r>
      <w:r w:rsidR="00B21A05" w:rsidRPr="00B82718">
        <w:rPr>
          <w:rFonts w:eastAsiaTheme="minorEastAsia"/>
          <w:sz w:val="22"/>
          <w:szCs w:val="22"/>
          <w:lang w:val="ka-GE"/>
        </w:rPr>
        <w:t xml:space="preserve"> </w:t>
      </w:r>
      <w:r w:rsidR="00B21A05" w:rsidRPr="00B82718">
        <w:rPr>
          <w:rFonts w:ascii="Sylfaen" w:eastAsiaTheme="minorEastAsia" w:hAnsi="Sylfaen" w:cs="Sylfaen"/>
          <w:sz w:val="22"/>
          <w:szCs w:val="22"/>
          <w:lang w:val="ka-GE"/>
        </w:rPr>
        <w:t>დაშვებული</w:t>
      </w:r>
      <w:r w:rsidR="00B21A05" w:rsidRPr="00B82718">
        <w:rPr>
          <w:rFonts w:eastAsiaTheme="minorEastAsia"/>
          <w:sz w:val="22"/>
          <w:szCs w:val="22"/>
          <w:lang w:val="ka-GE"/>
        </w:rPr>
        <w:t xml:space="preserve"> </w:t>
      </w:r>
      <w:r w:rsidR="00B21A05" w:rsidRPr="00B82718">
        <w:rPr>
          <w:rFonts w:ascii="Sylfaen" w:eastAsiaTheme="minorEastAsia" w:hAnsi="Sylfaen" w:cs="Sylfaen"/>
          <w:sz w:val="22"/>
          <w:szCs w:val="22"/>
          <w:lang w:val="ka-GE"/>
        </w:rPr>
        <w:t>სტუდენტების</w:t>
      </w:r>
      <w:r w:rsidR="00B21A05" w:rsidRPr="00B82718">
        <w:rPr>
          <w:rFonts w:eastAsiaTheme="minorEastAsia"/>
          <w:sz w:val="22"/>
          <w:szCs w:val="22"/>
          <w:lang w:val="ka-GE"/>
        </w:rPr>
        <w:t xml:space="preserve"> </w:t>
      </w:r>
      <w:r w:rsidR="00B21A05" w:rsidRPr="00B82718">
        <w:rPr>
          <w:rFonts w:ascii="Sylfaen" w:eastAsiaTheme="minorEastAsia" w:hAnsi="Sylfaen" w:cs="Sylfaen"/>
          <w:sz w:val="22"/>
          <w:szCs w:val="22"/>
          <w:lang w:val="ka-GE"/>
        </w:rPr>
        <w:t>მაქსიმალური</w:t>
      </w:r>
      <w:r w:rsidR="00B21A05" w:rsidRPr="00B82718">
        <w:rPr>
          <w:rFonts w:eastAsiaTheme="minorEastAsia"/>
          <w:sz w:val="22"/>
          <w:szCs w:val="22"/>
          <w:lang w:val="ka-GE"/>
        </w:rPr>
        <w:t xml:space="preserve"> </w:t>
      </w:r>
      <w:r w:rsidR="00B21A05" w:rsidRPr="00B82718">
        <w:rPr>
          <w:rFonts w:ascii="Sylfaen" w:eastAsiaTheme="minorEastAsia" w:hAnsi="Sylfaen" w:cs="Sylfaen"/>
          <w:sz w:val="22"/>
          <w:szCs w:val="22"/>
          <w:lang w:val="ka-GE"/>
        </w:rPr>
        <w:t>რაოდენობა</w:t>
      </w:r>
      <w:r w:rsidR="00B21A05" w:rsidRPr="00B82718">
        <w:rPr>
          <w:rFonts w:eastAsiaTheme="minorEastAsia"/>
          <w:sz w:val="22"/>
          <w:szCs w:val="22"/>
          <w:lang w:val="ka-GE"/>
        </w:rPr>
        <w:t xml:space="preserve"> </w:t>
      </w:r>
      <w:r w:rsidR="00B21A05" w:rsidRPr="00B82718">
        <w:rPr>
          <w:rFonts w:ascii="Sylfaen" w:eastAsiaTheme="minorEastAsia" w:hAnsi="Sylfaen" w:cs="Sylfaen"/>
          <w:sz w:val="22"/>
          <w:szCs w:val="22"/>
          <w:lang w:val="ka-GE"/>
        </w:rPr>
        <w:t>და</w:t>
      </w:r>
      <w:r w:rsidR="00B21A05" w:rsidRPr="00B82718">
        <w:rPr>
          <w:rFonts w:eastAsiaTheme="minorEastAsia"/>
          <w:sz w:val="22"/>
          <w:szCs w:val="22"/>
          <w:lang w:val="ka-GE"/>
        </w:rPr>
        <w:t xml:space="preserve"> </w:t>
      </w:r>
      <w:r w:rsidR="00B21A05" w:rsidRPr="00B82718">
        <w:rPr>
          <w:rFonts w:ascii="Sylfaen" w:eastAsiaTheme="minorEastAsia" w:hAnsi="Sylfaen" w:cs="Sylfaen"/>
          <w:sz w:val="22"/>
          <w:szCs w:val="22"/>
          <w:lang w:val="ka-GE"/>
        </w:rPr>
        <w:t>აკადემიური</w:t>
      </w:r>
      <w:r w:rsidR="00B21A05" w:rsidRPr="00B82718">
        <w:rPr>
          <w:rFonts w:eastAsiaTheme="minorEastAsia"/>
          <w:sz w:val="22"/>
          <w:szCs w:val="22"/>
          <w:lang w:val="ka-GE"/>
        </w:rPr>
        <w:t xml:space="preserve"> </w:t>
      </w:r>
      <w:r w:rsidR="00B21A05" w:rsidRPr="00B82718">
        <w:rPr>
          <w:rFonts w:ascii="Sylfaen" w:eastAsiaTheme="minorEastAsia" w:hAnsi="Sylfaen" w:cs="Sylfaen"/>
          <w:sz w:val="22"/>
          <w:szCs w:val="22"/>
          <w:lang w:val="ka-GE"/>
        </w:rPr>
        <w:t>პერსონალისთვის</w:t>
      </w:r>
      <w:r w:rsidR="00B21A05" w:rsidRPr="00B82718">
        <w:rPr>
          <w:rFonts w:eastAsiaTheme="minorEastAsia"/>
          <w:sz w:val="22"/>
          <w:szCs w:val="22"/>
          <w:lang w:val="ka-GE"/>
        </w:rPr>
        <w:t xml:space="preserve"> </w:t>
      </w:r>
      <w:r w:rsidR="00B21A05" w:rsidRPr="00B82718">
        <w:rPr>
          <w:rFonts w:ascii="Sylfaen" w:eastAsiaTheme="minorEastAsia" w:hAnsi="Sylfaen" w:cs="Sylfaen"/>
          <w:sz w:val="22"/>
          <w:szCs w:val="22"/>
          <w:lang w:val="ka-GE"/>
        </w:rPr>
        <w:t>დაშვებული</w:t>
      </w:r>
      <w:r w:rsidR="00B21A05" w:rsidRPr="00B82718">
        <w:rPr>
          <w:rFonts w:eastAsiaTheme="minorEastAsia"/>
          <w:sz w:val="22"/>
          <w:szCs w:val="22"/>
          <w:lang w:val="ka-GE"/>
        </w:rPr>
        <w:t xml:space="preserve"> </w:t>
      </w:r>
      <w:r w:rsidR="00B21A05" w:rsidRPr="00B82718">
        <w:rPr>
          <w:rFonts w:ascii="Sylfaen" w:eastAsiaTheme="minorEastAsia" w:hAnsi="Sylfaen" w:cs="Sylfaen"/>
          <w:sz w:val="22"/>
          <w:szCs w:val="22"/>
          <w:lang w:val="ka-GE"/>
        </w:rPr>
        <w:t>ჩასატარებელი</w:t>
      </w:r>
      <w:r w:rsidR="00B21A05" w:rsidRPr="00B82718">
        <w:rPr>
          <w:rFonts w:eastAsiaTheme="minorEastAsia"/>
          <w:sz w:val="22"/>
          <w:szCs w:val="22"/>
          <w:lang w:val="ka-GE"/>
        </w:rPr>
        <w:t xml:space="preserve"> </w:t>
      </w:r>
      <w:r w:rsidR="00B21A05" w:rsidRPr="00B82718">
        <w:rPr>
          <w:rFonts w:ascii="Sylfaen" w:eastAsiaTheme="minorEastAsia" w:hAnsi="Sylfaen" w:cs="Sylfaen"/>
          <w:sz w:val="22"/>
          <w:szCs w:val="22"/>
          <w:lang w:val="ka-GE"/>
        </w:rPr>
        <w:t>აკადემიური</w:t>
      </w:r>
      <w:r w:rsidR="00B21A05" w:rsidRPr="00B82718">
        <w:rPr>
          <w:rFonts w:eastAsiaTheme="minorEastAsia"/>
          <w:sz w:val="22"/>
          <w:szCs w:val="22"/>
          <w:lang w:val="ka-GE"/>
        </w:rPr>
        <w:t xml:space="preserve"> </w:t>
      </w:r>
      <w:r w:rsidR="00B21A05" w:rsidRPr="00B82718">
        <w:rPr>
          <w:rFonts w:ascii="Sylfaen" w:eastAsiaTheme="minorEastAsia" w:hAnsi="Sylfaen" w:cs="Sylfaen"/>
          <w:sz w:val="22"/>
          <w:szCs w:val="22"/>
          <w:lang w:val="ka-GE"/>
        </w:rPr>
        <w:t>საათების</w:t>
      </w:r>
      <w:r w:rsidR="00B21A05" w:rsidRPr="00B82718">
        <w:rPr>
          <w:rFonts w:eastAsiaTheme="minorEastAsia"/>
          <w:sz w:val="22"/>
          <w:szCs w:val="22"/>
          <w:lang w:val="ka-GE"/>
        </w:rPr>
        <w:t xml:space="preserve"> </w:t>
      </w:r>
      <w:r w:rsidR="00B21A05" w:rsidRPr="00B82718">
        <w:rPr>
          <w:rFonts w:ascii="Sylfaen" w:eastAsiaTheme="minorEastAsia" w:hAnsi="Sylfaen" w:cs="Sylfaen"/>
          <w:sz w:val="22"/>
          <w:szCs w:val="22"/>
          <w:lang w:val="ka-GE"/>
        </w:rPr>
        <w:t>მაქსიმალური</w:t>
      </w:r>
      <w:r w:rsidR="00B21A05" w:rsidRPr="00B82718">
        <w:rPr>
          <w:rFonts w:eastAsiaTheme="minorEastAsia"/>
          <w:sz w:val="22"/>
          <w:szCs w:val="22"/>
          <w:lang w:val="ka-GE"/>
        </w:rPr>
        <w:t xml:space="preserve"> </w:t>
      </w:r>
      <w:r w:rsidR="00B21A05" w:rsidRPr="00B82718">
        <w:rPr>
          <w:rFonts w:ascii="Sylfaen" w:eastAsiaTheme="minorEastAsia" w:hAnsi="Sylfaen" w:cs="Sylfaen"/>
          <w:sz w:val="22"/>
          <w:szCs w:val="22"/>
          <w:lang w:val="ka-GE"/>
        </w:rPr>
        <w:t>რაოდენობა</w:t>
      </w:r>
      <w:bookmarkEnd w:id="6"/>
      <w:bookmarkEnd w:id="7"/>
    </w:p>
    <w:p w14:paraId="3C80E3E8" w14:textId="184F9790" w:rsidR="00EE0E11" w:rsidRPr="00B82718" w:rsidRDefault="001B5950" w:rsidP="005A5333">
      <w:pPr>
        <w:spacing w:after="120" w:line="288" w:lineRule="auto"/>
        <w:ind w:left="810" w:right="-510"/>
        <w:jc w:val="both"/>
        <w:rPr>
          <w:rFonts w:ascii="Sylfaen" w:eastAsiaTheme="minorEastAsia" w:hAnsi="Sylfaen"/>
          <w:lang w:val="ka-GE"/>
        </w:rPr>
      </w:pPr>
      <w:r w:rsidRPr="00B82718">
        <w:rPr>
          <w:rFonts w:ascii="Sylfaen" w:hAnsi="Sylfaen" w:cs="Sylfaen"/>
          <w:lang w:val="ka-GE"/>
        </w:rPr>
        <w:t>1.</w:t>
      </w:r>
      <w:r w:rsidR="006B5642" w:rsidRPr="00B82718">
        <w:rPr>
          <w:rFonts w:ascii="Sylfaen" w:hAnsi="Sylfaen" w:cs="Sylfaen"/>
          <w:lang w:val="ka-GE"/>
        </w:rPr>
        <w:t xml:space="preserve"> </w:t>
      </w:r>
      <w:r w:rsidR="00EE0E11" w:rsidRPr="00B82718">
        <w:rPr>
          <w:rFonts w:ascii="Sylfaen" w:hAnsi="Sylfaen" w:cs="Sylfaen"/>
          <w:lang w:val="ka-GE"/>
        </w:rPr>
        <w:t>საგანმანათლებლო</w:t>
      </w:r>
      <w:r w:rsidR="00EE0E11" w:rsidRPr="00B82718">
        <w:rPr>
          <w:rFonts w:ascii="Sylfaen" w:hAnsi="Sylfaen"/>
          <w:lang w:val="ka-GE"/>
        </w:rPr>
        <w:t xml:space="preserve"> პროგრამის ფარგლებში სასწავლო კურსებზე ჯგუფებში დაშვებულ სტუდენტთა მაქსიმალური რაოდენობის განსაზღვრისას მხედველობაში მიიღება სასწავლო კურსების სპეციფიკა.</w:t>
      </w:r>
    </w:p>
    <w:p w14:paraId="37B402EA" w14:textId="77777777" w:rsidR="00EE0E11" w:rsidRPr="00B82718" w:rsidRDefault="00EE0E11" w:rsidP="005A5333">
      <w:pPr>
        <w:spacing w:after="120" w:line="288" w:lineRule="auto"/>
        <w:ind w:left="810" w:right="-510"/>
        <w:jc w:val="both"/>
        <w:rPr>
          <w:rFonts w:ascii="Sylfaen" w:hAnsi="Sylfaen"/>
          <w:lang w:val="ka-GE"/>
        </w:rPr>
      </w:pPr>
      <w:r w:rsidRPr="00B82718">
        <w:rPr>
          <w:rFonts w:ascii="Sylfaen" w:hAnsi="Sylfaen"/>
          <w:lang w:val="ka-GE"/>
        </w:rPr>
        <w:t>ევროპის უნივერსიტეტში საგანმანათლებლო პროგრამების ფარგლებში დაშვებულია:</w:t>
      </w:r>
    </w:p>
    <w:p w14:paraId="512D319C" w14:textId="709DF952" w:rsidR="002F63F4" w:rsidRPr="00FA2193" w:rsidRDefault="006B5642" w:rsidP="002F63F4">
      <w:pPr>
        <w:pStyle w:val="ListParagraph"/>
        <w:spacing w:after="120" w:line="288" w:lineRule="auto"/>
        <w:ind w:left="810" w:right="-510"/>
        <w:contextualSpacing w:val="0"/>
        <w:jc w:val="both"/>
        <w:rPr>
          <w:rFonts w:ascii="Sylfaen" w:eastAsiaTheme="minorEastAsia" w:hAnsi="Sylfaen"/>
          <w:lang w:val="ka-GE"/>
        </w:rPr>
      </w:pPr>
      <w:r w:rsidRPr="00B82718">
        <w:rPr>
          <w:rFonts w:ascii="Sylfaen" w:hAnsi="Sylfaen"/>
          <w:lang w:val="ka-GE"/>
        </w:rPr>
        <w:t xml:space="preserve">ა) </w:t>
      </w:r>
      <w:r w:rsidR="00EE0E11" w:rsidRPr="00B82718">
        <w:rPr>
          <w:rFonts w:ascii="Sylfaen" w:hAnsi="Sylfaen"/>
          <w:lang w:val="ka-GE"/>
        </w:rPr>
        <w:t xml:space="preserve">სასწავლო კურსებზე </w:t>
      </w:r>
      <w:r w:rsidR="00EE0E11" w:rsidRPr="00B82718">
        <w:rPr>
          <w:rFonts w:ascii="Sylfaen" w:eastAsiaTheme="minorEastAsia" w:hAnsi="Sylfaen" w:cs="Sylfaen"/>
          <w:lang w:val="ka-GE"/>
        </w:rPr>
        <w:t>ჯგუფში</w:t>
      </w:r>
      <w:r w:rsidR="00EE0E11" w:rsidRPr="00B82718">
        <w:rPr>
          <w:rFonts w:ascii="Sylfaen" w:eastAsiaTheme="minorEastAsia" w:hAnsi="Sylfaen"/>
          <w:lang w:val="ka-GE"/>
        </w:rPr>
        <w:t xml:space="preserve"> სტუდენტების მაქსიმალური რაოდენობა: სასწავლო კურსების თეორიულ ნაწილზე - მაქსიმუმ 75 სტუდენტი; სასწავლო კურსების პრაქტიკულ ნაწილზე - მაქსიმუმ 25 სტუდენტი</w:t>
      </w:r>
      <w:r w:rsidR="00D8430E">
        <w:rPr>
          <w:rFonts w:ascii="Sylfaen" w:eastAsiaTheme="minorEastAsia" w:hAnsi="Sylfaen"/>
          <w:lang w:val="ka-GE"/>
        </w:rPr>
        <w:t>;</w:t>
      </w:r>
      <w:r w:rsidR="00EE0E11" w:rsidRPr="00B82718">
        <w:rPr>
          <w:rFonts w:ascii="Sylfaen" w:eastAsiaTheme="minorEastAsia" w:hAnsi="Sylfaen"/>
          <w:lang w:val="ka-GE"/>
        </w:rPr>
        <w:t xml:space="preserve"> </w:t>
      </w:r>
      <w:r w:rsidR="00D8430E">
        <w:rPr>
          <w:rFonts w:ascii="Sylfaen" w:eastAsiaTheme="minorEastAsia" w:hAnsi="Sylfaen"/>
          <w:lang w:val="ka-GE"/>
        </w:rPr>
        <w:t xml:space="preserve">ლაბორატორიულ მეცადინეობაზე/მუშაობაზე - მაქსიმუმ 12 სტუდენტი. </w:t>
      </w:r>
      <w:r w:rsidR="00C917A5">
        <w:rPr>
          <w:rFonts w:ascii="Sylfaen" w:eastAsiaTheme="minorEastAsia" w:hAnsi="Sylfaen"/>
          <w:lang w:val="ka-GE"/>
        </w:rPr>
        <w:t xml:space="preserve">სავეტერინარო მედიცინის ფაკულტეტზე: </w:t>
      </w:r>
      <w:r w:rsidR="00C917A5" w:rsidRPr="00B82718">
        <w:rPr>
          <w:rFonts w:ascii="Sylfaen" w:eastAsiaTheme="minorEastAsia" w:hAnsi="Sylfaen"/>
          <w:lang w:val="ka-GE"/>
        </w:rPr>
        <w:t xml:space="preserve">სასწავლო კურსების თეორიულ ნაწილზე - მაქსიმუმ 75 სტუდენტი; </w:t>
      </w:r>
      <w:r w:rsidR="00D5519A">
        <w:rPr>
          <w:rFonts w:ascii="Sylfaen" w:eastAsiaTheme="minorEastAsia" w:hAnsi="Sylfaen"/>
          <w:lang w:val="ka-GE"/>
        </w:rPr>
        <w:t>სამუშაო ჯგუფში მუშაობაზე</w:t>
      </w:r>
      <w:r w:rsidR="001208D3">
        <w:rPr>
          <w:rFonts w:ascii="Sylfaen" w:eastAsiaTheme="minorEastAsia" w:hAnsi="Sylfaen"/>
          <w:lang w:val="ka-GE"/>
        </w:rPr>
        <w:t xml:space="preserve">/პრაქტიკულ </w:t>
      </w:r>
      <w:r w:rsidR="00FB164E">
        <w:rPr>
          <w:rFonts w:ascii="Sylfaen" w:eastAsiaTheme="minorEastAsia" w:hAnsi="Sylfaen"/>
          <w:lang w:val="ka-GE"/>
        </w:rPr>
        <w:t>მუშაობაზე/</w:t>
      </w:r>
      <w:r w:rsidR="001208D3">
        <w:rPr>
          <w:rFonts w:ascii="Sylfaen" w:eastAsiaTheme="minorEastAsia" w:hAnsi="Sylfaen"/>
          <w:lang w:val="ka-GE"/>
        </w:rPr>
        <w:t>მეცადინეობაზე</w:t>
      </w:r>
      <w:r w:rsidR="00D5519A">
        <w:rPr>
          <w:rFonts w:ascii="Sylfaen" w:eastAsiaTheme="minorEastAsia" w:hAnsi="Sylfaen"/>
          <w:lang w:val="ka-GE"/>
        </w:rPr>
        <w:t xml:space="preserve"> </w:t>
      </w:r>
      <w:r w:rsidR="000731C7">
        <w:rPr>
          <w:rFonts w:ascii="Sylfaen" w:eastAsiaTheme="minorEastAsia" w:hAnsi="Sylfaen"/>
          <w:lang w:val="ka-GE"/>
        </w:rPr>
        <w:t xml:space="preserve">- </w:t>
      </w:r>
      <w:r w:rsidR="00D5519A">
        <w:rPr>
          <w:rFonts w:ascii="Sylfaen" w:eastAsiaTheme="minorEastAsia" w:hAnsi="Sylfaen"/>
          <w:lang w:val="ka-GE"/>
        </w:rPr>
        <w:t>2</w:t>
      </w:r>
      <w:r w:rsidR="001208D3">
        <w:rPr>
          <w:rFonts w:ascii="Sylfaen" w:eastAsiaTheme="minorEastAsia" w:hAnsi="Sylfaen"/>
          <w:lang w:val="ka-GE"/>
        </w:rPr>
        <w:t>2</w:t>
      </w:r>
      <w:r w:rsidR="00D5519A">
        <w:rPr>
          <w:rFonts w:ascii="Sylfaen" w:eastAsiaTheme="minorEastAsia" w:hAnsi="Sylfaen"/>
          <w:lang w:val="ka-GE"/>
        </w:rPr>
        <w:t xml:space="preserve"> სტუდენტი</w:t>
      </w:r>
      <w:r w:rsidR="00FB164E">
        <w:rPr>
          <w:rStyle w:val="FootnoteReference"/>
          <w:rFonts w:ascii="Sylfaen" w:eastAsiaTheme="minorEastAsia" w:hAnsi="Sylfaen"/>
          <w:lang w:val="ka-GE"/>
        </w:rPr>
        <w:footnoteReference w:id="1"/>
      </w:r>
      <w:r w:rsidR="000731C7">
        <w:rPr>
          <w:rFonts w:ascii="Sylfaen" w:eastAsiaTheme="minorEastAsia" w:hAnsi="Sylfaen"/>
          <w:lang w:val="ka-GE"/>
        </w:rPr>
        <w:t xml:space="preserve">; </w:t>
      </w:r>
      <w:r w:rsidR="00C917A5">
        <w:rPr>
          <w:rFonts w:ascii="Sylfaen" w:eastAsiaTheme="minorEastAsia" w:hAnsi="Sylfaen"/>
          <w:lang w:val="ka-GE"/>
        </w:rPr>
        <w:t>ლაბორატორიულ მუშაობაზე</w:t>
      </w:r>
      <w:r w:rsidR="00FB164E">
        <w:rPr>
          <w:rFonts w:ascii="Sylfaen" w:eastAsiaTheme="minorEastAsia" w:hAnsi="Sylfaen"/>
          <w:lang w:val="ka-GE"/>
        </w:rPr>
        <w:t>/მეცადინეობაზე</w:t>
      </w:r>
      <w:r w:rsidR="00C917A5">
        <w:rPr>
          <w:rFonts w:ascii="Sylfaen" w:eastAsiaTheme="minorEastAsia" w:hAnsi="Sylfaen"/>
          <w:lang w:val="ka-GE"/>
        </w:rPr>
        <w:t xml:space="preserve"> - მაქსიმუმ 11 სტუდენტი. </w:t>
      </w:r>
      <w:r w:rsidR="00792A50" w:rsidRPr="00B82718">
        <w:rPr>
          <w:rFonts w:ascii="Sylfaen" w:eastAsiaTheme="minorEastAsia" w:hAnsi="Sylfaen"/>
          <w:lang w:val="ka-GE"/>
        </w:rPr>
        <w:t>მედიცინის</w:t>
      </w:r>
      <w:r w:rsidR="00792A50">
        <w:rPr>
          <w:rFonts w:ascii="Sylfaen" w:eastAsiaTheme="minorEastAsia" w:hAnsi="Sylfaen"/>
          <w:lang w:val="ka-GE"/>
        </w:rPr>
        <w:t xml:space="preserve"> და სტომატოლოგიის </w:t>
      </w:r>
      <w:r w:rsidR="00792A50" w:rsidRPr="00B82718">
        <w:rPr>
          <w:rFonts w:ascii="Sylfaen" w:eastAsiaTheme="minorEastAsia" w:hAnsi="Sylfaen"/>
          <w:lang w:val="ka-GE"/>
        </w:rPr>
        <w:t>ფაკულტეტ</w:t>
      </w:r>
      <w:r w:rsidR="00792A50">
        <w:rPr>
          <w:rFonts w:ascii="Sylfaen" w:eastAsiaTheme="minorEastAsia" w:hAnsi="Sylfaen"/>
          <w:lang w:val="ka-GE"/>
        </w:rPr>
        <w:t>ებ</w:t>
      </w:r>
      <w:r w:rsidR="00792A50" w:rsidRPr="00B82718">
        <w:rPr>
          <w:rFonts w:ascii="Sylfaen" w:eastAsiaTheme="minorEastAsia" w:hAnsi="Sylfaen"/>
          <w:lang w:val="ka-GE"/>
        </w:rPr>
        <w:t>ზე</w:t>
      </w:r>
      <w:r w:rsidR="00792A50">
        <w:rPr>
          <w:rFonts w:ascii="Sylfaen" w:eastAsiaTheme="minorEastAsia" w:hAnsi="Sylfaen"/>
          <w:lang w:val="ka-GE"/>
        </w:rPr>
        <w:t xml:space="preserve">: </w:t>
      </w:r>
      <w:r w:rsidR="00842CB1">
        <w:rPr>
          <w:rFonts w:ascii="Sylfaen" w:eastAsiaTheme="minorEastAsia" w:hAnsi="Sylfaen"/>
          <w:lang w:val="ka-GE"/>
        </w:rPr>
        <w:t xml:space="preserve">დიპლომირებული მედიკოსისა და სტომატოლოგიის საგანმანთლებლო პროგრამების შემთხვევაში </w:t>
      </w:r>
      <w:r w:rsidR="00EE0E11" w:rsidRPr="00B82718">
        <w:rPr>
          <w:rFonts w:ascii="Sylfaen" w:eastAsiaTheme="minorEastAsia" w:hAnsi="Sylfaen"/>
          <w:lang w:val="ka-GE"/>
        </w:rPr>
        <w:t xml:space="preserve">საბაზისო სასწავლო კურსების თეორიულ ნაწილზე - მაქსიმუმ </w:t>
      </w:r>
      <w:r w:rsidR="00C06C5C" w:rsidRPr="00B82718">
        <w:rPr>
          <w:rFonts w:ascii="Sylfaen" w:eastAsiaTheme="minorEastAsia" w:hAnsi="Sylfaen"/>
          <w:lang w:val="ka-GE"/>
        </w:rPr>
        <w:t>1</w:t>
      </w:r>
      <w:r w:rsidR="00BB7C2C">
        <w:rPr>
          <w:rFonts w:ascii="Sylfaen" w:eastAsiaTheme="minorEastAsia" w:hAnsi="Sylfaen"/>
          <w:lang w:val="ka-GE"/>
        </w:rPr>
        <w:t>0</w:t>
      </w:r>
      <w:r w:rsidR="001359AD" w:rsidRPr="00B82718">
        <w:rPr>
          <w:rFonts w:ascii="Sylfaen" w:eastAsiaTheme="minorEastAsia" w:hAnsi="Sylfaen"/>
          <w:lang w:val="ka-GE"/>
        </w:rPr>
        <w:t>0</w:t>
      </w:r>
      <w:r w:rsidR="00C06C5C" w:rsidRPr="00B82718">
        <w:rPr>
          <w:rFonts w:ascii="Sylfaen" w:eastAsiaTheme="minorEastAsia" w:hAnsi="Sylfaen"/>
          <w:lang w:val="ka-GE"/>
        </w:rPr>
        <w:t xml:space="preserve"> </w:t>
      </w:r>
      <w:r w:rsidR="00EE0E11" w:rsidRPr="00B82718">
        <w:rPr>
          <w:rFonts w:ascii="Sylfaen" w:eastAsiaTheme="minorEastAsia" w:hAnsi="Sylfaen"/>
          <w:lang w:val="ka-GE"/>
        </w:rPr>
        <w:t xml:space="preserve">სტუდენტი, პრაქტიკულ ნაწილზე - მაქსიმუმ 22 სტუდენტი; </w:t>
      </w:r>
      <w:r w:rsidR="00842CB1">
        <w:rPr>
          <w:rFonts w:ascii="Sylfaen" w:eastAsiaTheme="minorEastAsia" w:hAnsi="Sylfaen"/>
          <w:lang w:val="ka-GE"/>
        </w:rPr>
        <w:t>დიპლომირებული მედიკოსის საგანმანათლებლო პროგრამ</w:t>
      </w:r>
      <w:r w:rsidR="002208CD">
        <w:rPr>
          <w:rFonts w:ascii="Sylfaen" w:eastAsiaTheme="minorEastAsia" w:hAnsi="Sylfaen"/>
          <w:lang w:val="ka-GE"/>
        </w:rPr>
        <w:t>ებ</w:t>
      </w:r>
      <w:r w:rsidR="00842CB1">
        <w:rPr>
          <w:rFonts w:ascii="Sylfaen" w:eastAsiaTheme="minorEastAsia" w:hAnsi="Sylfaen"/>
          <w:lang w:val="ka-GE"/>
        </w:rPr>
        <w:t xml:space="preserve">ის შემთხვევაში </w:t>
      </w:r>
      <w:r w:rsidR="002208CD" w:rsidRPr="00B82718">
        <w:rPr>
          <w:rFonts w:ascii="Sylfaen" w:eastAsiaTheme="minorEastAsia" w:hAnsi="Sylfaen"/>
          <w:lang w:val="ka-GE"/>
        </w:rPr>
        <w:t xml:space="preserve">კლინიკური სასწავლო კურსების თეორიულ ნაწილზე - მაქსიმუმ </w:t>
      </w:r>
      <w:r w:rsidR="00B17E9F">
        <w:rPr>
          <w:rFonts w:ascii="Sylfaen" w:eastAsiaTheme="minorEastAsia" w:hAnsi="Sylfaen"/>
          <w:lang w:val="ka-GE"/>
        </w:rPr>
        <w:t>77</w:t>
      </w:r>
      <w:r w:rsidR="002208CD" w:rsidRPr="00B82718">
        <w:rPr>
          <w:rFonts w:ascii="Sylfaen" w:eastAsiaTheme="minorEastAsia" w:hAnsi="Sylfaen"/>
          <w:lang w:val="ka-GE"/>
        </w:rPr>
        <w:t xml:space="preserve"> სტუდენტი, პრაქტიკულ ნაწილზე - მაქსიმუმ 11 სტუდენტი</w:t>
      </w:r>
      <w:r w:rsidR="002208CD">
        <w:rPr>
          <w:rFonts w:ascii="Sylfaen" w:eastAsiaTheme="minorEastAsia" w:hAnsi="Sylfaen"/>
          <w:lang w:val="ka-GE"/>
        </w:rPr>
        <w:t xml:space="preserve">, </w:t>
      </w:r>
      <w:r w:rsidR="00842CB1">
        <w:rPr>
          <w:rFonts w:ascii="Sylfaen" w:eastAsiaTheme="minorEastAsia" w:hAnsi="Sylfaen"/>
          <w:lang w:val="ka-GE"/>
        </w:rPr>
        <w:t>ხოლო სტომატოლოგიის საგანმანათლებლო პროგრამ</w:t>
      </w:r>
      <w:r w:rsidR="002208CD">
        <w:rPr>
          <w:rFonts w:ascii="Sylfaen" w:eastAsiaTheme="minorEastAsia" w:hAnsi="Sylfaen"/>
          <w:lang w:val="ka-GE"/>
        </w:rPr>
        <w:t>ებ</w:t>
      </w:r>
      <w:r w:rsidR="00842CB1">
        <w:rPr>
          <w:rFonts w:ascii="Sylfaen" w:eastAsiaTheme="minorEastAsia" w:hAnsi="Sylfaen"/>
          <w:lang w:val="ka-GE"/>
        </w:rPr>
        <w:t xml:space="preserve">ის შემთხვევაში </w:t>
      </w:r>
      <w:r w:rsidR="00EE0E11" w:rsidRPr="00B82718">
        <w:rPr>
          <w:rFonts w:ascii="Sylfaen" w:eastAsiaTheme="minorEastAsia" w:hAnsi="Sylfaen"/>
          <w:lang w:val="ka-GE"/>
        </w:rPr>
        <w:t xml:space="preserve">კლინიკური სასწავლო კურსების თეორიულ ნაწილზე - მაქსიმუმ </w:t>
      </w:r>
      <w:r w:rsidR="00B17E9F">
        <w:rPr>
          <w:rFonts w:ascii="Sylfaen" w:eastAsiaTheme="minorEastAsia" w:hAnsi="Sylfaen"/>
          <w:lang w:val="ka-GE"/>
        </w:rPr>
        <w:t>5</w:t>
      </w:r>
      <w:r w:rsidR="002208CD">
        <w:rPr>
          <w:rFonts w:ascii="Sylfaen" w:eastAsiaTheme="minorEastAsia" w:hAnsi="Sylfaen"/>
          <w:lang w:val="ka-GE"/>
        </w:rPr>
        <w:t>5</w:t>
      </w:r>
      <w:r w:rsidR="00EE0E11" w:rsidRPr="00B82718">
        <w:rPr>
          <w:rFonts w:ascii="Sylfaen" w:eastAsiaTheme="minorEastAsia" w:hAnsi="Sylfaen"/>
          <w:lang w:val="ka-GE"/>
        </w:rPr>
        <w:t xml:space="preserve"> სტუდენტი, პრაქტიკულ ნაწილზე - მაქსიმუმ 11 სტუდენტი;</w:t>
      </w:r>
      <w:r w:rsidR="00294DED" w:rsidRPr="00B82718">
        <w:rPr>
          <w:rFonts w:ascii="Sylfaen" w:eastAsiaTheme="minorEastAsia" w:hAnsi="Sylfaen"/>
          <w:lang w:val="ka-GE"/>
        </w:rPr>
        <w:t xml:space="preserve"> </w:t>
      </w:r>
      <w:r w:rsidR="007F2153" w:rsidRPr="00B82718">
        <w:rPr>
          <w:rFonts w:ascii="Sylfaen" w:eastAsiaTheme="minorEastAsia" w:hAnsi="Sylfaen"/>
          <w:lang w:val="ka-GE"/>
        </w:rPr>
        <w:t>სიმულაციურ ცენტრში პრაქტიკული მუშაობ</w:t>
      </w:r>
      <w:r w:rsidR="001359AD" w:rsidRPr="00B82718">
        <w:rPr>
          <w:rFonts w:ascii="Sylfaen" w:eastAsiaTheme="minorEastAsia" w:hAnsi="Sylfaen"/>
          <w:lang w:val="ka-GE"/>
        </w:rPr>
        <w:t>ისას</w:t>
      </w:r>
      <w:r w:rsidR="007F2153" w:rsidRPr="00B82718">
        <w:rPr>
          <w:rFonts w:ascii="Sylfaen" w:eastAsiaTheme="minorEastAsia" w:hAnsi="Sylfaen"/>
          <w:lang w:val="ka-GE"/>
        </w:rPr>
        <w:t xml:space="preserve"> - მაქსიმუმ 11 </w:t>
      </w:r>
      <w:r w:rsidR="00110A07">
        <w:rPr>
          <w:rFonts w:ascii="Sylfaen" w:eastAsiaTheme="minorEastAsia" w:hAnsi="Sylfaen"/>
          <w:lang w:val="ka-GE"/>
        </w:rPr>
        <w:t>სტუ</w:t>
      </w:r>
      <w:r w:rsidR="007F2153" w:rsidRPr="00B82718">
        <w:rPr>
          <w:rFonts w:ascii="Sylfaen" w:eastAsiaTheme="minorEastAsia" w:hAnsi="Sylfaen"/>
          <w:lang w:val="ka-GE"/>
        </w:rPr>
        <w:t>დენტი;</w:t>
      </w:r>
    </w:p>
    <w:p w14:paraId="361B81C9" w14:textId="07B983B8" w:rsidR="00EE0E11" w:rsidRPr="00B82718" w:rsidRDefault="006B5642" w:rsidP="002728E5">
      <w:pPr>
        <w:pStyle w:val="ListParagraph"/>
        <w:spacing w:after="120" w:line="288" w:lineRule="auto"/>
        <w:ind w:left="810" w:right="-510"/>
        <w:contextualSpacing w:val="0"/>
        <w:jc w:val="both"/>
        <w:rPr>
          <w:rFonts w:ascii="Sylfaen" w:eastAsiaTheme="minorEastAsia" w:hAnsi="Sylfaen"/>
          <w:lang w:val="ka-GE"/>
        </w:rPr>
      </w:pPr>
      <w:r w:rsidRPr="00B82718">
        <w:rPr>
          <w:rFonts w:ascii="Sylfaen" w:eastAsiaTheme="minorEastAsia" w:hAnsi="Sylfaen"/>
          <w:lang w:val="ka-GE"/>
        </w:rPr>
        <w:t xml:space="preserve">ბ) </w:t>
      </w:r>
      <w:r w:rsidR="00EE0E11" w:rsidRPr="00B82718">
        <w:rPr>
          <w:rFonts w:ascii="Sylfaen" w:eastAsiaTheme="minorEastAsia" w:hAnsi="Sylfaen"/>
          <w:lang w:val="ka-GE"/>
        </w:rPr>
        <w:t xml:space="preserve">უცხო ენების სასწავლო კურსების შემთხვევაში, </w:t>
      </w:r>
      <w:r w:rsidR="00EE0E11" w:rsidRPr="00B82718">
        <w:rPr>
          <w:rFonts w:ascii="Sylfaen" w:eastAsiaTheme="minorEastAsia" w:hAnsi="Sylfaen" w:cs="Sylfaen"/>
          <w:lang w:val="ka-GE"/>
        </w:rPr>
        <w:t>ჯგუფში</w:t>
      </w:r>
      <w:r w:rsidR="00EE0E11" w:rsidRPr="00B82718">
        <w:rPr>
          <w:rFonts w:ascii="Sylfaen" w:eastAsiaTheme="minorEastAsia" w:hAnsi="Sylfaen"/>
          <w:lang w:val="ka-GE"/>
        </w:rPr>
        <w:t xml:space="preserve"> სტუდენტების მაქსიმალური რაოდენობა - 22 სტუდენტი</w:t>
      </w:r>
      <w:r w:rsidR="0019011C">
        <w:rPr>
          <w:rFonts w:ascii="Sylfaen" w:eastAsiaTheme="minorEastAsia" w:hAnsi="Sylfaen"/>
          <w:lang w:val="ka-GE"/>
        </w:rPr>
        <w:t>.</w:t>
      </w:r>
    </w:p>
    <w:p w14:paraId="5F8C9757" w14:textId="34165E76" w:rsidR="00EE0E11" w:rsidRPr="00B82718" w:rsidRDefault="00EE0E11" w:rsidP="002728E5">
      <w:pPr>
        <w:pStyle w:val="ListParagraph"/>
        <w:numPr>
          <w:ilvl w:val="0"/>
          <w:numId w:val="20"/>
        </w:numPr>
        <w:spacing w:after="120" w:line="288" w:lineRule="auto"/>
        <w:ind w:left="810" w:right="-510" w:firstLine="0"/>
        <w:jc w:val="both"/>
        <w:rPr>
          <w:rFonts w:ascii="Sylfaen" w:eastAsiaTheme="minorEastAsia" w:hAnsi="Sylfaen"/>
          <w:lang w:val="ka-GE"/>
        </w:rPr>
      </w:pPr>
      <w:r w:rsidRPr="00B82718">
        <w:rPr>
          <w:rFonts w:ascii="Sylfaen" w:eastAsiaTheme="minorEastAsia" w:hAnsi="Sylfaen" w:cs="Sylfaen"/>
          <w:lang w:val="ka-GE"/>
        </w:rPr>
        <w:lastRenderedPageBreak/>
        <w:t>აკადემიური</w:t>
      </w:r>
      <w:r w:rsidRPr="00B82718">
        <w:rPr>
          <w:rFonts w:ascii="Sylfaen" w:eastAsiaTheme="minorEastAsia" w:hAnsi="Sylfaen"/>
          <w:lang w:val="ka-GE"/>
        </w:rPr>
        <w:t xml:space="preserve"> პერსონალის სემესტრული სასწავლო დატვირთვა:</w:t>
      </w:r>
    </w:p>
    <w:p w14:paraId="2F96C471" w14:textId="3CE58368" w:rsidR="00EE0E11" w:rsidRPr="00B82718" w:rsidRDefault="00EE0E11" w:rsidP="002728E5">
      <w:pPr>
        <w:pStyle w:val="ListParagraph"/>
        <w:numPr>
          <w:ilvl w:val="0"/>
          <w:numId w:val="17"/>
        </w:numPr>
        <w:spacing w:after="120" w:line="288" w:lineRule="auto"/>
        <w:ind w:left="810" w:right="-510" w:firstLine="0"/>
        <w:contextualSpacing w:val="0"/>
        <w:jc w:val="both"/>
        <w:rPr>
          <w:rFonts w:ascii="Sylfaen" w:eastAsiaTheme="minorEastAsia" w:hAnsi="Sylfaen"/>
          <w:lang w:val="ka-GE"/>
        </w:rPr>
      </w:pPr>
      <w:r w:rsidRPr="00B82718">
        <w:rPr>
          <w:rFonts w:ascii="Sylfaen" w:eastAsiaTheme="minorEastAsia" w:hAnsi="Sylfaen"/>
          <w:lang w:val="ka-GE"/>
        </w:rPr>
        <w:t xml:space="preserve">პროფესორი - </w:t>
      </w:r>
      <w:r w:rsidR="000452B0" w:rsidRPr="00B82718">
        <w:rPr>
          <w:rFonts w:ascii="Sylfaen" w:eastAsiaTheme="minorEastAsia" w:hAnsi="Sylfaen"/>
          <w:lang w:val="ka-GE"/>
        </w:rPr>
        <w:t xml:space="preserve">სემესტრში მაქსიმუმ </w:t>
      </w:r>
      <w:r w:rsidR="00384A72">
        <w:rPr>
          <w:rFonts w:ascii="Sylfaen" w:eastAsiaTheme="minorEastAsia" w:hAnsi="Sylfaen"/>
          <w:lang w:val="ka-GE"/>
        </w:rPr>
        <w:t>315</w:t>
      </w:r>
      <w:r w:rsidR="000452B0" w:rsidRPr="00B82718">
        <w:rPr>
          <w:rFonts w:ascii="Sylfaen" w:eastAsiaTheme="minorEastAsia" w:hAnsi="Sylfaen"/>
          <w:lang w:val="ka-GE"/>
        </w:rPr>
        <w:t xml:space="preserve"> საათი (</w:t>
      </w:r>
      <w:r w:rsidRPr="00B82718">
        <w:rPr>
          <w:rFonts w:ascii="Sylfaen" w:eastAsiaTheme="minorEastAsia" w:hAnsi="Sylfaen"/>
          <w:lang w:val="ka-GE"/>
        </w:rPr>
        <w:t xml:space="preserve">კვირაში </w:t>
      </w:r>
      <w:r w:rsidR="000452B0" w:rsidRPr="00B82718">
        <w:rPr>
          <w:rFonts w:ascii="Sylfaen" w:eastAsiaTheme="minorEastAsia" w:hAnsi="Sylfaen"/>
          <w:lang w:val="ka-GE"/>
        </w:rPr>
        <w:t xml:space="preserve">საშუალოდ </w:t>
      </w:r>
      <w:r w:rsidR="00384A72">
        <w:rPr>
          <w:rFonts w:ascii="Sylfaen" w:eastAsiaTheme="minorEastAsia" w:hAnsi="Sylfaen"/>
          <w:lang w:val="ka-GE"/>
        </w:rPr>
        <w:t>21</w:t>
      </w:r>
      <w:r w:rsidRPr="00B82718">
        <w:rPr>
          <w:rFonts w:ascii="Sylfaen" w:eastAsiaTheme="minorEastAsia" w:hAnsi="Sylfaen"/>
          <w:lang w:val="ka-GE"/>
        </w:rPr>
        <w:t xml:space="preserve"> აკადემიური საათი</w:t>
      </w:r>
      <w:r w:rsidR="00CD538A" w:rsidRPr="00B82718">
        <w:rPr>
          <w:rFonts w:ascii="Sylfaen" w:eastAsiaTheme="minorEastAsia" w:hAnsi="Sylfaen"/>
          <w:lang w:val="ka-GE"/>
        </w:rPr>
        <w:t>)</w:t>
      </w:r>
      <w:r w:rsidRPr="00B82718">
        <w:rPr>
          <w:rFonts w:ascii="Sylfaen" w:eastAsiaTheme="minorEastAsia" w:hAnsi="Sylfaen"/>
          <w:lang w:val="ka-GE"/>
        </w:rPr>
        <w:t>;</w:t>
      </w:r>
    </w:p>
    <w:p w14:paraId="45FAE2BD" w14:textId="28BEB763" w:rsidR="00EE0E11" w:rsidRPr="00B82718" w:rsidRDefault="00EE0E11" w:rsidP="002728E5">
      <w:pPr>
        <w:pStyle w:val="ListParagraph"/>
        <w:numPr>
          <w:ilvl w:val="0"/>
          <w:numId w:val="17"/>
        </w:numPr>
        <w:spacing w:after="120" w:line="288" w:lineRule="auto"/>
        <w:ind w:left="810" w:right="-510" w:firstLine="0"/>
        <w:contextualSpacing w:val="0"/>
        <w:jc w:val="both"/>
        <w:rPr>
          <w:rFonts w:ascii="Sylfaen" w:eastAsiaTheme="minorEastAsia" w:hAnsi="Sylfaen"/>
          <w:lang w:val="ka-GE"/>
        </w:rPr>
      </w:pPr>
      <w:r w:rsidRPr="00B82718">
        <w:rPr>
          <w:rFonts w:ascii="Sylfaen" w:eastAsiaTheme="minorEastAsia" w:hAnsi="Sylfaen" w:cs="Sylfaen"/>
          <w:lang w:val="ka-GE"/>
        </w:rPr>
        <w:t>ასოცირებული</w:t>
      </w:r>
      <w:r w:rsidRPr="00B82718">
        <w:rPr>
          <w:rFonts w:ascii="Sylfaen" w:eastAsiaTheme="minorEastAsia" w:hAnsi="Sylfaen"/>
          <w:lang w:val="ka-GE"/>
        </w:rPr>
        <w:t xml:space="preserve"> პროფესორი - </w:t>
      </w:r>
      <w:r w:rsidR="000452B0" w:rsidRPr="00B82718">
        <w:rPr>
          <w:rFonts w:ascii="Sylfaen" w:eastAsiaTheme="minorEastAsia" w:hAnsi="Sylfaen"/>
          <w:lang w:val="ka-GE"/>
        </w:rPr>
        <w:t>სემესტრში მაქსიმუმ 3</w:t>
      </w:r>
      <w:r w:rsidR="00384A72">
        <w:rPr>
          <w:rFonts w:ascii="Sylfaen" w:eastAsiaTheme="minorEastAsia" w:hAnsi="Sylfaen"/>
          <w:lang w:val="ka-GE"/>
        </w:rPr>
        <w:t>60</w:t>
      </w:r>
      <w:r w:rsidR="000452B0" w:rsidRPr="00B82718">
        <w:rPr>
          <w:rFonts w:ascii="Sylfaen" w:eastAsiaTheme="minorEastAsia" w:hAnsi="Sylfaen"/>
          <w:lang w:val="ka-GE"/>
        </w:rPr>
        <w:t xml:space="preserve"> საათი (</w:t>
      </w:r>
      <w:r w:rsidRPr="00B82718">
        <w:rPr>
          <w:rFonts w:ascii="Sylfaen" w:eastAsiaTheme="minorEastAsia" w:hAnsi="Sylfaen"/>
          <w:lang w:val="ka-GE"/>
        </w:rPr>
        <w:t xml:space="preserve">კვირაში </w:t>
      </w:r>
      <w:r w:rsidR="000452B0" w:rsidRPr="00B82718">
        <w:rPr>
          <w:rFonts w:ascii="Sylfaen" w:eastAsiaTheme="minorEastAsia" w:hAnsi="Sylfaen"/>
          <w:lang w:val="ka-GE"/>
        </w:rPr>
        <w:t xml:space="preserve">საშუალოდ </w:t>
      </w:r>
      <w:r w:rsidRPr="00B82718">
        <w:rPr>
          <w:rFonts w:ascii="Sylfaen" w:eastAsiaTheme="minorEastAsia" w:hAnsi="Sylfaen"/>
          <w:lang w:val="ka-GE"/>
        </w:rPr>
        <w:t>2</w:t>
      </w:r>
      <w:r w:rsidR="00384A72">
        <w:rPr>
          <w:rFonts w:ascii="Sylfaen" w:eastAsiaTheme="minorEastAsia" w:hAnsi="Sylfaen"/>
          <w:lang w:val="ka-GE"/>
        </w:rPr>
        <w:t>4</w:t>
      </w:r>
      <w:r w:rsidRPr="00B82718">
        <w:rPr>
          <w:rFonts w:ascii="Sylfaen" w:eastAsiaTheme="minorEastAsia" w:hAnsi="Sylfaen"/>
          <w:lang w:val="ka-GE"/>
        </w:rPr>
        <w:t xml:space="preserve"> აკადემიური საათი</w:t>
      </w:r>
      <w:r w:rsidR="00CD538A" w:rsidRPr="00B82718">
        <w:rPr>
          <w:rFonts w:ascii="Sylfaen" w:eastAsiaTheme="minorEastAsia" w:hAnsi="Sylfaen"/>
          <w:lang w:val="ka-GE"/>
        </w:rPr>
        <w:t>)</w:t>
      </w:r>
      <w:r w:rsidRPr="00B82718">
        <w:rPr>
          <w:rFonts w:ascii="Sylfaen" w:eastAsiaTheme="minorEastAsia" w:hAnsi="Sylfaen"/>
          <w:lang w:val="ka-GE"/>
        </w:rPr>
        <w:t>;</w:t>
      </w:r>
    </w:p>
    <w:p w14:paraId="44D955A2" w14:textId="63327C56" w:rsidR="00EE0E11" w:rsidRPr="00B82718" w:rsidRDefault="00EE0E11" w:rsidP="002728E5">
      <w:pPr>
        <w:pStyle w:val="ListParagraph"/>
        <w:numPr>
          <w:ilvl w:val="0"/>
          <w:numId w:val="17"/>
        </w:numPr>
        <w:spacing w:after="120" w:line="288" w:lineRule="auto"/>
        <w:ind w:left="810" w:right="-510" w:firstLine="0"/>
        <w:contextualSpacing w:val="0"/>
        <w:jc w:val="both"/>
        <w:rPr>
          <w:rFonts w:ascii="Sylfaen" w:eastAsiaTheme="minorEastAsia" w:hAnsi="Sylfaen"/>
          <w:lang w:val="ka-GE"/>
        </w:rPr>
      </w:pPr>
      <w:r w:rsidRPr="00B82718">
        <w:rPr>
          <w:rFonts w:ascii="Sylfaen" w:eastAsiaTheme="minorEastAsia" w:hAnsi="Sylfaen" w:cs="Sylfaen"/>
          <w:lang w:val="ka-GE"/>
        </w:rPr>
        <w:t>ასისტენტ-</w:t>
      </w:r>
      <w:r w:rsidRPr="00B82718">
        <w:rPr>
          <w:rFonts w:ascii="Sylfaen" w:eastAsiaTheme="minorEastAsia" w:hAnsi="Sylfaen"/>
          <w:lang w:val="ka-GE"/>
        </w:rPr>
        <w:t xml:space="preserve">პროფესორი - </w:t>
      </w:r>
      <w:r w:rsidR="000452B0" w:rsidRPr="00B82718">
        <w:rPr>
          <w:rFonts w:ascii="Sylfaen" w:eastAsiaTheme="minorEastAsia" w:hAnsi="Sylfaen"/>
          <w:lang w:val="ka-GE"/>
        </w:rPr>
        <w:t xml:space="preserve">სემესტრში მაქსიმუმ </w:t>
      </w:r>
      <w:r w:rsidR="00384A72">
        <w:rPr>
          <w:rFonts w:ascii="Sylfaen" w:eastAsiaTheme="minorEastAsia" w:hAnsi="Sylfaen"/>
          <w:lang w:val="ka-GE"/>
        </w:rPr>
        <w:t>405</w:t>
      </w:r>
      <w:r w:rsidR="000452B0" w:rsidRPr="00B82718">
        <w:rPr>
          <w:rFonts w:ascii="Sylfaen" w:eastAsiaTheme="minorEastAsia" w:hAnsi="Sylfaen"/>
          <w:lang w:val="ka-GE"/>
        </w:rPr>
        <w:t xml:space="preserve"> საათი (</w:t>
      </w:r>
      <w:r w:rsidRPr="00B82718">
        <w:rPr>
          <w:rFonts w:ascii="Sylfaen" w:eastAsiaTheme="minorEastAsia" w:hAnsi="Sylfaen"/>
          <w:lang w:val="ka-GE"/>
        </w:rPr>
        <w:t xml:space="preserve">კვირაში </w:t>
      </w:r>
      <w:r w:rsidR="000452B0" w:rsidRPr="00B82718">
        <w:rPr>
          <w:rFonts w:ascii="Sylfaen" w:eastAsiaTheme="minorEastAsia" w:hAnsi="Sylfaen"/>
          <w:lang w:val="ka-GE"/>
        </w:rPr>
        <w:t xml:space="preserve">საშუალოდ </w:t>
      </w:r>
      <w:r w:rsidRPr="00B82718">
        <w:rPr>
          <w:rFonts w:ascii="Sylfaen" w:eastAsiaTheme="minorEastAsia" w:hAnsi="Sylfaen"/>
          <w:lang w:val="ka-GE"/>
        </w:rPr>
        <w:t>2</w:t>
      </w:r>
      <w:r w:rsidR="00384A72">
        <w:rPr>
          <w:rFonts w:ascii="Sylfaen" w:eastAsiaTheme="minorEastAsia" w:hAnsi="Sylfaen"/>
          <w:lang w:val="ka-GE"/>
        </w:rPr>
        <w:t>7</w:t>
      </w:r>
      <w:r w:rsidRPr="00B82718">
        <w:rPr>
          <w:rFonts w:ascii="Sylfaen" w:eastAsiaTheme="minorEastAsia" w:hAnsi="Sylfaen"/>
          <w:lang w:val="ka-GE"/>
        </w:rPr>
        <w:t xml:space="preserve"> აკადემიური საათი</w:t>
      </w:r>
      <w:r w:rsidR="00CD538A" w:rsidRPr="00B82718">
        <w:rPr>
          <w:rFonts w:ascii="Sylfaen" w:eastAsiaTheme="minorEastAsia" w:hAnsi="Sylfaen"/>
          <w:lang w:val="ka-GE"/>
        </w:rPr>
        <w:t>)</w:t>
      </w:r>
      <w:r w:rsidRPr="00B82718">
        <w:rPr>
          <w:rFonts w:ascii="Sylfaen" w:eastAsiaTheme="minorEastAsia" w:hAnsi="Sylfaen"/>
          <w:lang w:val="ka-GE"/>
        </w:rPr>
        <w:t>;</w:t>
      </w:r>
    </w:p>
    <w:p w14:paraId="60B7140C" w14:textId="72873236" w:rsidR="00EE0E11" w:rsidRPr="00B82718" w:rsidRDefault="00EE0E11" w:rsidP="007902CA">
      <w:pPr>
        <w:pStyle w:val="ListParagraph"/>
        <w:numPr>
          <w:ilvl w:val="0"/>
          <w:numId w:val="17"/>
        </w:numPr>
        <w:spacing w:after="120" w:line="288" w:lineRule="auto"/>
        <w:ind w:left="810" w:right="-510" w:firstLine="0"/>
        <w:contextualSpacing w:val="0"/>
        <w:jc w:val="both"/>
        <w:rPr>
          <w:rFonts w:ascii="Sylfaen" w:eastAsiaTheme="minorEastAsia" w:hAnsi="Sylfaen"/>
          <w:lang w:val="ka-GE"/>
        </w:rPr>
      </w:pPr>
      <w:r w:rsidRPr="00B82718">
        <w:rPr>
          <w:rFonts w:ascii="Sylfaen" w:eastAsiaTheme="minorEastAsia" w:hAnsi="Sylfaen" w:cs="Sylfaen"/>
          <w:lang w:val="ka-GE"/>
        </w:rPr>
        <w:t>ასისტენტი -</w:t>
      </w:r>
      <w:r w:rsidRPr="00B82718">
        <w:rPr>
          <w:rFonts w:ascii="Sylfaen" w:eastAsiaTheme="minorEastAsia" w:hAnsi="Sylfaen"/>
          <w:lang w:val="ka-GE"/>
        </w:rPr>
        <w:t xml:space="preserve"> </w:t>
      </w:r>
      <w:r w:rsidR="000452B0" w:rsidRPr="00B82718">
        <w:rPr>
          <w:rFonts w:ascii="Sylfaen" w:eastAsiaTheme="minorEastAsia" w:hAnsi="Sylfaen"/>
          <w:lang w:val="ka-GE"/>
        </w:rPr>
        <w:t xml:space="preserve">სემესტრში მაქსიმუმ </w:t>
      </w:r>
      <w:r w:rsidR="00384A72">
        <w:rPr>
          <w:rFonts w:ascii="Sylfaen" w:eastAsiaTheme="minorEastAsia" w:hAnsi="Sylfaen"/>
          <w:lang w:val="ka-GE"/>
        </w:rPr>
        <w:t>405</w:t>
      </w:r>
      <w:r w:rsidR="000452B0" w:rsidRPr="00B82718">
        <w:rPr>
          <w:rFonts w:ascii="Sylfaen" w:eastAsiaTheme="minorEastAsia" w:hAnsi="Sylfaen"/>
          <w:lang w:val="ka-GE"/>
        </w:rPr>
        <w:t xml:space="preserve"> საათი (</w:t>
      </w:r>
      <w:r w:rsidRPr="00B82718">
        <w:rPr>
          <w:rFonts w:ascii="Sylfaen" w:eastAsiaTheme="minorEastAsia" w:hAnsi="Sylfaen"/>
          <w:lang w:val="ka-GE"/>
        </w:rPr>
        <w:t xml:space="preserve">კვირაში </w:t>
      </w:r>
      <w:r w:rsidR="000452B0" w:rsidRPr="00B82718">
        <w:rPr>
          <w:rFonts w:ascii="Sylfaen" w:eastAsiaTheme="minorEastAsia" w:hAnsi="Sylfaen"/>
          <w:lang w:val="ka-GE"/>
        </w:rPr>
        <w:t xml:space="preserve">საშუალოდ </w:t>
      </w:r>
      <w:r w:rsidRPr="00B82718">
        <w:rPr>
          <w:rFonts w:ascii="Sylfaen" w:eastAsiaTheme="minorEastAsia" w:hAnsi="Sylfaen"/>
          <w:lang w:val="ka-GE"/>
        </w:rPr>
        <w:t>2</w:t>
      </w:r>
      <w:r w:rsidR="00384A72">
        <w:rPr>
          <w:rFonts w:ascii="Sylfaen" w:eastAsiaTheme="minorEastAsia" w:hAnsi="Sylfaen"/>
          <w:lang w:val="ka-GE"/>
        </w:rPr>
        <w:t>7</w:t>
      </w:r>
      <w:r w:rsidRPr="00B82718">
        <w:rPr>
          <w:rFonts w:ascii="Sylfaen" w:eastAsiaTheme="minorEastAsia" w:hAnsi="Sylfaen"/>
          <w:lang w:val="ka-GE"/>
        </w:rPr>
        <w:t xml:space="preserve"> აკადემიური საათი (პრაქტიკული / ჯგუფში მუშაობის საათები და ა.შ.)</w:t>
      </w:r>
      <w:r w:rsidR="00486919">
        <w:rPr>
          <w:rFonts w:ascii="Sylfaen" w:eastAsiaTheme="minorEastAsia" w:hAnsi="Sylfaen"/>
          <w:lang w:val="ka-GE"/>
        </w:rPr>
        <w:t>.</w:t>
      </w:r>
    </w:p>
    <w:p w14:paraId="6A88F549" w14:textId="77777777" w:rsidR="00B21A05" w:rsidRPr="00B82718" w:rsidRDefault="00B21A05" w:rsidP="007902CA">
      <w:pPr>
        <w:pStyle w:val="ListParagraph"/>
        <w:spacing w:after="120" w:line="288" w:lineRule="auto"/>
        <w:ind w:left="810" w:right="-510"/>
        <w:contextualSpacing w:val="0"/>
        <w:jc w:val="both"/>
        <w:rPr>
          <w:rFonts w:ascii="Sylfaen" w:eastAsiaTheme="minorEastAsia" w:hAnsi="Sylfaen"/>
          <w:lang w:val="ka-GE"/>
        </w:rPr>
      </w:pPr>
    </w:p>
    <w:p w14:paraId="641663BE" w14:textId="53F02CE2" w:rsidR="005A5333" w:rsidRPr="004D2010" w:rsidRDefault="00AD6C2A" w:rsidP="00EC1A1D">
      <w:pPr>
        <w:pStyle w:val="Heading1"/>
        <w:spacing w:after="240"/>
        <w:ind w:left="810" w:right="-547"/>
        <w:rPr>
          <w:rFonts w:ascii="Sylfaen" w:eastAsiaTheme="minorEastAsia" w:hAnsi="Sylfaen" w:cs="Sylfaen"/>
          <w:sz w:val="22"/>
          <w:szCs w:val="22"/>
          <w:lang w:val="ka-GE"/>
        </w:rPr>
      </w:pPr>
      <w:bookmarkStart w:id="9" w:name="_Toc3372367"/>
      <w:bookmarkStart w:id="10" w:name="_Toc50612185"/>
      <w:r w:rsidRPr="00B82718">
        <w:rPr>
          <w:rFonts w:ascii="Sylfaen" w:eastAsiaTheme="minorEastAsia" w:hAnsi="Sylfaen" w:cs="Sylfaen"/>
          <w:sz w:val="22"/>
          <w:szCs w:val="22"/>
          <w:lang w:val="ka-GE"/>
        </w:rPr>
        <w:t>მუხლი</w:t>
      </w:r>
      <w:r w:rsidRPr="00B82718">
        <w:rPr>
          <w:rFonts w:eastAsiaTheme="minorEastAsia"/>
          <w:sz w:val="22"/>
          <w:szCs w:val="22"/>
          <w:lang w:val="ka-GE"/>
        </w:rPr>
        <w:t xml:space="preserve"> 5. </w:t>
      </w:r>
      <w:r w:rsidR="00B21A05" w:rsidRPr="00B82718">
        <w:rPr>
          <w:rFonts w:ascii="Sylfaen" w:eastAsiaTheme="minorEastAsia" w:hAnsi="Sylfaen" w:cs="Sylfaen"/>
          <w:sz w:val="22"/>
          <w:szCs w:val="22"/>
          <w:lang w:val="ka-GE"/>
        </w:rPr>
        <w:t>საგანმანათლებლო</w:t>
      </w:r>
      <w:r w:rsidR="00B21A05" w:rsidRPr="00B82718">
        <w:rPr>
          <w:rFonts w:eastAsiaTheme="minorEastAsia"/>
          <w:sz w:val="22"/>
          <w:szCs w:val="22"/>
          <w:lang w:val="ka-GE"/>
        </w:rPr>
        <w:t xml:space="preserve"> </w:t>
      </w:r>
      <w:r w:rsidR="00B21A05" w:rsidRPr="00B82718">
        <w:rPr>
          <w:rFonts w:ascii="Sylfaen" w:eastAsiaTheme="minorEastAsia" w:hAnsi="Sylfaen" w:cs="Sylfaen"/>
          <w:sz w:val="22"/>
          <w:szCs w:val="22"/>
          <w:lang w:val="ka-GE"/>
        </w:rPr>
        <w:t>პროგრამებზე</w:t>
      </w:r>
      <w:r w:rsidR="00B21A05" w:rsidRPr="00B82718">
        <w:rPr>
          <w:rFonts w:eastAsiaTheme="minorEastAsia"/>
          <w:sz w:val="22"/>
          <w:szCs w:val="22"/>
          <w:lang w:val="ka-GE"/>
        </w:rPr>
        <w:t xml:space="preserve"> </w:t>
      </w:r>
      <w:r w:rsidR="00B21A05" w:rsidRPr="00B82718">
        <w:rPr>
          <w:rFonts w:ascii="Sylfaen" w:eastAsiaTheme="minorEastAsia" w:hAnsi="Sylfaen" w:cs="Sylfaen"/>
          <w:sz w:val="22"/>
          <w:szCs w:val="22"/>
          <w:lang w:val="ka-GE"/>
        </w:rPr>
        <w:t>აკადემიური</w:t>
      </w:r>
      <w:r w:rsidR="00B21A05" w:rsidRPr="00B82718">
        <w:rPr>
          <w:rFonts w:eastAsiaTheme="minorEastAsia"/>
          <w:sz w:val="22"/>
          <w:szCs w:val="22"/>
          <w:lang w:val="ka-GE"/>
        </w:rPr>
        <w:t xml:space="preserve"> </w:t>
      </w:r>
      <w:r w:rsidR="00B21A05" w:rsidRPr="00B82718">
        <w:rPr>
          <w:rFonts w:ascii="Sylfaen" w:eastAsiaTheme="minorEastAsia" w:hAnsi="Sylfaen" w:cs="Sylfaen"/>
          <w:sz w:val="22"/>
          <w:szCs w:val="22"/>
          <w:lang w:val="ka-GE"/>
        </w:rPr>
        <w:t>და</w:t>
      </w:r>
      <w:r w:rsidR="00B21A05" w:rsidRPr="00B82718">
        <w:rPr>
          <w:rFonts w:eastAsiaTheme="minorEastAsia"/>
          <w:sz w:val="22"/>
          <w:szCs w:val="22"/>
          <w:lang w:val="ka-GE"/>
        </w:rPr>
        <w:t xml:space="preserve"> </w:t>
      </w:r>
      <w:r w:rsidR="00B21A05" w:rsidRPr="00B82718">
        <w:rPr>
          <w:rFonts w:ascii="Sylfaen" w:eastAsiaTheme="minorEastAsia" w:hAnsi="Sylfaen" w:cs="Sylfaen"/>
          <w:sz w:val="22"/>
          <w:szCs w:val="22"/>
          <w:lang w:val="ka-GE"/>
        </w:rPr>
        <w:t>მოწვეული</w:t>
      </w:r>
      <w:r w:rsidR="00B21A05" w:rsidRPr="00B82718">
        <w:rPr>
          <w:rFonts w:eastAsiaTheme="minorEastAsia"/>
          <w:sz w:val="22"/>
          <w:szCs w:val="22"/>
          <w:lang w:val="ka-GE"/>
        </w:rPr>
        <w:t xml:space="preserve"> </w:t>
      </w:r>
      <w:r w:rsidR="00B21A05" w:rsidRPr="00B82718">
        <w:rPr>
          <w:rFonts w:ascii="Sylfaen" w:eastAsiaTheme="minorEastAsia" w:hAnsi="Sylfaen" w:cs="Sylfaen"/>
          <w:sz w:val="22"/>
          <w:szCs w:val="22"/>
          <w:lang w:val="ka-GE"/>
        </w:rPr>
        <w:t>პერსონალის</w:t>
      </w:r>
      <w:r w:rsidR="00B21A05" w:rsidRPr="00B82718">
        <w:rPr>
          <w:rFonts w:eastAsiaTheme="minorEastAsia"/>
          <w:sz w:val="22"/>
          <w:szCs w:val="22"/>
          <w:lang w:val="ka-GE"/>
        </w:rPr>
        <w:t xml:space="preserve"> </w:t>
      </w:r>
      <w:r w:rsidR="00B21A05" w:rsidRPr="00B82718">
        <w:rPr>
          <w:rFonts w:ascii="Sylfaen" w:eastAsiaTheme="minorEastAsia" w:hAnsi="Sylfaen" w:cs="Sylfaen"/>
          <w:sz w:val="22"/>
          <w:szCs w:val="22"/>
          <w:lang w:val="ka-GE"/>
        </w:rPr>
        <w:t>რაოდენობის</w:t>
      </w:r>
      <w:r w:rsidR="00B21A05" w:rsidRPr="00B82718">
        <w:rPr>
          <w:rFonts w:eastAsiaTheme="minorEastAsia"/>
          <w:sz w:val="22"/>
          <w:szCs w:val="22"/>
          <w:lang w:val="ka-GE"/>
        </w:rPr>
        <w:t xml:space="preserve"> </w:t>
      </w:r>
      <w:r w:rsidR="00B21A05" w:rsidRPr="00B82718">
        <w:rPr>
          <w:rFonts w:ascii="Sylfaen" w:eastAsiaTheme="minorEastAsia" w:hAnsi="Sylfaen" w:cs="Sylfaen"/>
          <w:sz w:val="22"/>
          <w:szCs w:val="22"/>
          <w:lang w:val="ka-GE"/>
        </w:rPr>
        <w:t>გამოთვლა</w:t>
      </w:r>
      <w:bookmarkEnd w:id="9"/>
      <w:bookmarkEnd w:id="10"/>
    </w:p>
    <w:p w14:paraId="0BFE4DBD" w14:textId="53F470FA" w:rsidR="00EE0E11" w:rsidRPr="00B82718" w:rsidRDefault="00EE0E11" w:rsidP="00775547">
      <w:pPr>
        <w:pStyle w:val="ListParagraph"/>
        <w:numPr>
          <w:ilvl w:val="0"/>
          <w:numId w:val="23"/>
        </w:numPr>
        <w:spacing w:after="120" w:line="288" w:lineRule="auto"/>
        <w:ind w:left="810" w:right="-510" w:firstLine="0"/>
        <w:jc w:val="both"/>
        <w:rPr>
          <w:rFonts w:ascii="Sylfaen" w:eastAsiaTheme="minorEastAsia" w:hAnsi="Sylfaen"/>
          <w:lang w:val="ka-GE"/>
        </w:rPr>
      </w:pPr>
      <w:r w:rsidRPr="00B82718">
        <w:rPr>
          <w:rFonts w:ascii="Sylfaen" w:eastAsiaTheme="minorEastAsia" w:hAnsi="Sylfaen" w:cs="Sylfaen"/>
          <w:lang w:val="ka-GE"/>
        </w:rPr>
        <w:t>ზემოაღნიშნული</w:t>
      </w:r>
      <w:r w:rsidRPr="00B82718">
        <w:rPr>
          <w:rFonts w:ascii="Sylfaen" w:eastAsiaTheme="minorEastAsia" w:hAnsi="Sylfaen"/>
          <w:lang w:val="ka-GE"/>
        </w:rPr>
        <w:t xml:space="preserve"> დაშვებების გათვალისწინებით, საგანმანათლებლო პროგრამაზე აკადემიური და მოწვეული პერსონალის მინიმალური</w:t>
      </w:r>
      <w:r w:rsidR="00743DCC" w:rsidRPr="00B82718">
        <w:rPr>
          <w:rFonts w:ascii="Sylfaen" w:eastAsiaTheme="minorEastAsia" w:hAnsi="Sylfaen"/>
        </w:rPr>
        <w:t xml:space="preserve"> </w:t>
      </w:r>
      <w:r w:rsidRPr="00B82718">
        <w:rPr>
          <w:rFonts w:ascii="Sylfaen" w:eastAsiaTheme="minorEastAsia" w:hAnsi="Sylfaen"/>
          <w:lang w:val="ka-GE"/>
        </w:rPr>
        <w:t>/</w:t>
      </w:r>
      <w:r w:rsidR="00743DCC" w:rsidRPr="00B82718">
        <w:rPr>
          <w:rFonts w:ascii="Sylfaen" w:eastAsiaTheme="minorEastAsia" w:hAnsi="Sylfaen"/>
        </w:rPr>
        <w:t xml:space="preserve"> </w:t>
      </w:r>
      <w:r w:rsidRPr="00B82718">
        <w:rPr>
          <w:rFonts w:ascii="Sylfaen" w:eastAsiaTheme="minorEastAsia" w:hAnsi="Sylfaen"/>
          <w:lang w:val="ka-GE"/>
        </w:rPr>
        <w:t>მაქსიმალური დაშვებული რაოდენობები გამოითვლება შემდეგნაირად:</w:t>
      </w:r>
    </w:p>
    <w:p w14:paraId="2D3289F3" w14:textId="127D9374" w:rsidR="00EE0E11" w:rsidRPr="00B82718" w:rsidRDefault="00EE0E11" w:rsidP="002728E5">
      <w:pPr>
        <w:spacing w:line="720" w:lineRule="auto"/>
        <w:ind w:left="810" w:right="-510"/>
        <w:jc w:val="both"/>
        <w:rPr>
          <w:rFonts w:ascii="Sylfaen" w:eastAsiaTheme="minorEastAsia" w:hAnsi="Sylfaen"/>
          <w:lang w:val="ka-GE"/>
        </w:rPr>
      </w:pPr>
      <m:oMathPara>
        <m:oMath>
          <m:r>
            <m:rPr>
              <m:sty m:val="bi"/>
            </m:rPr>
            <w:rPr>
              <w:rFonts w:ascii="Sylfaen" w:hAnsi="Sylfaen" w:cs="Sylfaen"/>
              <w:color w:val="2F5496" w:themeColor="accent1" w:themeShade="BF"/>
              <w:lang w:val="ka-GE"/>
            </w:rPr>
            <m:t>აკადემიური</m:t>
          </m:r>
          <m:r>
            <m:rPr>
              <m:sty m:val="bi"/>
            </m:rPr>
            <w:rPr>
              <w:rFonts w:ascii="Cambria Math" w:hAnsi="Cambria Math"/>
              <w:color w:val="2F5496" w:themeColor="accent1" w:themeShade="BF"/>
              <w:lang w:val="ka-GE"/>
            </w:rPr>
            <m:t xml:space="preserve"> </m:t>
          </m:r>
          <m:r>
            <m:rPr>
              <m:sty m:val="bi"/>
            </m:rPr>
            <w:rPr>
              <w:rFonts w:ascii="Sylfaen" w:hAnsi="Sylfaen" w:cs="Sylfaen"/>
              <w:color w:val="2F5496" w:themeColor="accent1" w:themeShade="BF"/>
              <w:lang w:val="ka-GE"/>
            </w:rPr>
            <m:t>პერსონალის</m:t>
          </m:r>
          <m:r>
            <m:rPr>
              <m:sty m:val="bi"/>
            </m:rPr>
            <w:rPr>
              <w:rFonts w:ascii="Cambria Math" w:hAnsi="Cambria Math"/>
              <w:color w:val="2F5496" w:themeColor="accent1" w:themeShade="BF"/>
              <w:lang w:val="ka-GE"/>
            </w:rPr>
            <m:t xml:space="preserve"> </m:t>
          </m:r>
          <m:r>
            <m:rPr>
              <m:sty m:val="bi"/>
            </m:rPr>
            <w:rPr>
              <w:rFonts w:ascii="Sylfaen" w:hAnsi="Sylfaen" w:cs="Sylfaen"/>
              <w:color w:val="2F5496" w:themeColor="accent1" w:themeShade="BF"/>
              <w:lang w:val="ka-GE"/>
            </w:rPr>
            <m:t>მინიმალური</m:t>
          </m:r>
          <m:r>
            <m:rPr>
              <m:sty m:val="bi"/>
            </m:rPr>
            <w:rPr>
              <w:rFonts w:ascii="Cambria Math" w:hAnsi="Cambria Math"/>
              <w:color w:val="2F5496" w:themeColor="accent1" w:themeShade="BF"/>
              <w:lang w:val="ka-GE"/>
            </w:rPr>
            <m:t xml:space="preserve"> </m:t>
          </m:r>
          <m:r>
            <m:rPr>
              <m:sty m:val="bi"/>
            </m:rPr>
            <w:rPr>
              <w:rFonts w:ascii="Sylfaen" w:hAnsi="Sylfaen" w:cs="Sylfaen"/>
              <w:color w:val="2F5496" w:themeColor="accent1" w:themeShade="BF"/>
              <w:lang w:val="ka-GE"/>
            </w:rPr>
            <m:t>დაშვებული</m:t>
          </m:r>
          <m:r>
            <m:rPr>
              <m:sty m:val="bi"/>
            </m:rPr>
            <w:rPr>
              <w:rFonts w:ascii="Cambria Math" w:hAnsi="Cambria Math"/>
              <w:color w:val="2F5496" w:themeColor="accent1" w:themeShade="BF"/>
              <w:lang w:val="ka-GE"/>
            </w:rPr>
            <m:t xml:space="preserve"> </m:t>
          </m:r>
          <m:r>
            <m:rPr>
              <m:sty m:val="bi"/>
            </m:rPr>
            <w:rPr>
              <w:rFonts w:ascii="Sylfaen" w:hAnsi="Sylfaen" w:cs="Sylfaen"/>
              <w:color w:val="2F5496" w:themeColor="accent1" w:themeShade="BF"/>
              <w:lang w:val="ka-GE"/>
            </w:rPr>
            <m:t>რაოდენობა</m:t>
          </m:r>
          <m:r>
            <m:rPr>
              <m:sty m:val="bi"/>
            </m:rPr>
            <w:rPr>
              <w:rFonts w:ascii="Cambria Math" w:hAnsi="Cambria Math" w:cs="Sylfaen"/>
              <w:lang w:val="ka-GE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ka-GE"/>
                        </w:rPr>
                        <m:t>L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begChr m:val="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d>
                                <m:dPr>
                                  <m:endChr m:val="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lang w:val="ka-GE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Sylfaen"/>
                                          <w:lang w:val="ka-GE"/>
                                        </w:rPr>
                                        <m:t xml:space="preserve">X </m:t>
                                      </m:r>
                                      <m:r>
                                        <w:rPr>
                                          <w:rFonts w:ascii="Cambria Math" w:eastAsiaTheme="minorEastAsia" w:hAnsi="Cambria Math"/>
                                          <w:lang w:val="ka-GE"/>
                                        </w:rPr>
                                        <m:t>st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L </m:t>
                                      </m:r>
                                      <m:r>
                                        <w:rPr>
                                          <w:rFonts w:ascii="Cambria Math" w:eastAsiaTheme="minorEastAsia" w:hAnsi="Cambria Math"/>
                                          <w:lang w:val="ka-GE"/>
                                        </w:rPr>
                                        <m:t>st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/n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lang w:val="ka-GE"/>
                            </w:rPr>
                            <m:t>+P</m:t>
                          </m:r>
                          <m:d>
                            <m:dPr>
                              <m:begChr m:val="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d>
                                <m:dPr>
                                  <m:endChr m:val="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lang w:val="ka-GE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Sylfaen"/>
                                          <w:lang w:val="ka-GE"/>
                                        </w:rPr>
                                        <m:t xml:space="preserve">X </m:t>
                                      </m:r>
                                      <m:r>
                                        <w:rPr>
                                          <w:rFonts w:ascii="Cambria Math" w:eastAsiaTheme="minorEastAsia" w:hAnsi="Cambria Math"/>
                                          <w:lang w:val="ka-GE"/>
                                        </w:rPr>
                                        <m:t>st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lang w:val="ka-GE"/>
                                        </w:rPr>
                                        <m:t xml:space="preserve">P </m:t>
                                      </m:r>
                                      <m:r>
                                        <w:rPr>
                                          <w:rFonts w:ascii="Cambria Math" w:eastAsiaTheme="minorEastAsia" w:hAnsi="Cambria Math"/>
                                          <w:lang w:val="ka-GE"/>
                                        </w:rPr>
                                        <m:t>st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/n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lang w:val="ka-GE"/>
                            </w:rPr>
                            <m:t xml:space="preserve"> 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lang w:val="ka-GE"/>
                    </w:rPr>
                    <m:t>*0.51</m:t>
                  </m:r>
                </m:e>
                <m:sup>
                  <m:r>
                    <w:rPr>
                      <w:rFonts w:ascii="Cambria Math" w:hAnsi="Cambria Math"/>
                      <w:lang w:val="ka-GE"/>
                    </w:rPr>
                    <m:t xml:space="preserve"> </m:t>
                  </m:r>
                </m:sup>
              </m:sSup>
            </m:num>
            <m:den>
              <m:r>
                <w:rPr>
                  <w:rFonts w:ascii="Cambria Math" w:hAnsi="Cambria Math"/>
                  <w:lang w:val="ka-GE"/>
                </w:rPr>
                <m:t xml:space="preserve">H </m:t>
              </m:r>
              <m:r>
                <w:rPr>
                  <w:rFonts w:ascii="Cambria Math" w:eastAsiaTheme="minorEastAsia" w:hAnsi="Cambria Math"/>
                  <w:lang w:val="ka-GE"/>
                </w:rPr>
                <m:t>ac</m:t>
              </m:r>
            </m:den>
          </m:f>
        </m:oMath>
      </m:oMathPara>
    </w:p>
    <w:p w14:paraId="06E2E860" w14:textId="77777777" w:rsidR="00EE0E11" w:rsidRPr="00B82718" w:rsidRDefault="00EE0E11" w:rsidP="002728E5">
      <w:pPr>
        <w:spacing w:after="240" w:line="360" w:lineRule="auto"/>
        <w:ind w:left="810" w:right="-510"/>
        <w:rPr>
          <w:rFonts w:ascii="Sylfaen" w:eastAsiaTheme="minorEastAsia" w:hAnsi="Sylfaen"/>
          <w:i/>
          <w:lang w:val="ka-GE"/>
        </w:rPr>
      </w:pPr>
      <w:r w:rsidRPr="00B82718">
        <w:rPr>
          <w:rFonts w:ascii="Sylfaen" w:eastAsiaTheme="minorEastAsia" w:hAnsi="Sylfaen"/>
          <w:i/>
          <w:lang w:val="ka-GE"/>
        </w:rPr>
        <w:t>სადაც,</w:t>
      </w:r>
    </w:p>
    <w:p w14:paraId="49F96E16" w14:textId="5DEEFA09" w:rsidR="00EE0E11" w:rsidRPr="00B82718" w:rsidRDefault="00EE0E11" w:rsidP="002728E5">
      <w:pPr>
        <w:spacing w:after="120" w:line="288" w:lineRule="auto"/>
        <w:ind w:left="810" w:right="-510"/>
        <w:jc w:val="both"/>
        <w:rPr>
          <w:rFonts w:ascii="Sylfaen" w:eastAsiaTheme="minorEastAsia" w:hAnsi="Sylfaen"/>
          <w:i/>
          <w:lang w:val="ka-GE"/>
        </w:rPr>
      </w:pPr>
      <w:r w:rsidRPr="00B82718">
        <w:rPr>
          <w:rFonts w:ascii="Sylfaen" w:eastAsiaTheme="minorEastAsia" w:hAnsi="Sylfaen"/>
          <w:i/>
          <w:lang w:val="ka-GE"/>
        </w:rPr>
        <w:t xml:space="preserve">L – საგანმანათლებლო პროგრამის </w:t>
      </w:r>
      <w:r w:rsidR="009F2B08" w:rsidRPr="00B82718">
        <w:rPr>
          <w:rFonts w:ascii="Sylfaen" w:eastAsiaTheme="minorEastAsia" w:hAnsi="Sylfaen"/>
          <w:i/>
          <w:lang w:val="ka-GE"/>
        </w:rPr>
        <w:t xml:space="preserve">კენტ/ლუწ სემესტრებში </w:t>
      </w:r>
      <w:r w:rsidR="00AD0A61">
        <w:rPr>
          <w:rFonts w:ascii="Sylfaen" w:eastAsiaTheme="minorEastAsia" w:hAnsi="Sylfaen"/>
          <w:i/>
          <w:lang w:val="ka-GE"/>
        </w:rPr>
        <w:t>ძირითადი სწავლის სფეროს</w:t>
      </w:r>
      <w:r w:rsidR="00AD0A61" w:rsidRPr="00B82718">
        <w:rPr>
          <w:rFonts w:ascii="Sylfaen" w:eastAsiaTheme="minorEastAsia" w:hAnsi="Sylfaen"/>
          <w:i/>
          <w:lang w:val="ka-GE"/>
        </w:rPr>
        <w:t xml:space="preserve"> </w:t>
      </w:r>
      <w:r w:rsidRPr="00B82718">
        <w:rPr>
          <w:rFonts w:ascii="Sylfaen" w:eastAsiaTheme="minorEastAsia" w:hAnsi="Sylfaen"/>
          <w:i/>
          <w:lang w:val="ka-GE"/>
        </w:rPr>
        <w:t>სავალდებულო სასწავლო კურსების ფარგლებში კვირაში ჩასატარებელი სალექციო საათების რაოდენობა</w:t>
      </w:r>
      <w:r w:rsidR="00EE3719" w:rsidRPr="00B82718">
        <w:rPr>
          <w:rFonts w:ascii="Sylfaen" w:eastAsiaTheme="minorEastAsia" w:hAnsi="Sylfaen"/>
          <w:i/>
          <w:lang w:val="ka-GE"/>
        </w:rPr>
        <w:t xml:space="preserve"> </w:t>
      </w:r>
      <w:r w:rsidR="009F2B08" w:rsidRPr="00B82718">
        <w:rPr>
          <w:rStyle w:val="FootnoteReference"/>
          <w:rFonts w:ascii="Sylfaen" w:eastAsiaTheme="minorEastAsia" w:hAnsi="Sylfaen"/>
          <w:i/>
          <w:lang w:val="ka-GE"/>
        </w:rPr>
        <w:footnoteReference w:id="2"/>
      </w:r>
    </w:p>
    <w:p w14:paraId="01011936" w14:textId="2A73DB77" w:rsidR="00F3348F" w:rsidRPr="00B82718" w:rsidRDefault="00EE0E11" w:rsidP="002728E5">
      <w:pPr>
        <w:spacing w:after="120" w:line="288" w:lineRule="auto"/>
        <w:ind w:left="810" w:right="-510"/>
        <w:jc w:val="both"/>
        <w:rPr>
          <w:rFonts w:ascii="Sylfaen" w:eastAsiaTheme="minorEastAsia" w:hAnsi="Sylfaen"/>
          <w:i/>
          <w:lang w:val="ka-GE"/>
        </w:rPr>
      </w:pPr>
      <w:r w:rsidRPr="00B82718">
        <w:rPr>
          <w:rFonts w:ascii="Sylfaen" w:eastAsiaTheme="minorEastAsia" w:hAnsi="Sylfaen"/>
          <w:i/>
          <w:lang w:val="ka-GE"/>
        </w:rPr>
        <w:t xml:space="preserve">P – </w:t>
      </w:r>
      <w:r w:rsidR="00C14C77" w:rsidRPr="00B82718">
        <w:rPr>
          <w:rFonts w:ascii="Sylfaen" w:eastAsiaTheme="minorEastAsia" w:hAnsi="Sylfaen"/>
          <w:i/>
          <w:lang w:val="ka-GE"/>
        </w:rPr>
        <w:t xml:space="preserve">საგანმანათლებლო პროგრამის კენტ/ლუწ სემესტრებში </w:t>
      </w:r>
      <w:r w:rsidR="00AD0A61">
        <w:rPr>
          <w:rFonts w:ascii="Sylfaen" w:eastAsiaTheme="minorEastAsia" w:hAnsi="Sylfaen"/>
          <w:i/>
          <w:lang w:val="ka-GE"/>
        </w:rPr>
        <w:t>ძირი</w:t>
      </w:r>
      <w:r w:rsidR="00DA2D73">
        <w:rPr>
          <w:rFonts w:ascii="Sylfaen" w:eastAsiaTheme="minorEastAsia" w:hAnsi="Sylfaen"/>
          <w:i/>
          <w:lang w:val="ka-GE"/>
        </w:rPr>
        <w:t>თ</w:t>
      </w:r>
      <w:r w:rsidR="00AD0A61">
        <w:rPr>
          <w:rFonts w:ascii="Sylfaen" w:eastAsiaTheme="minorEastAsia" w:hAnsi="Sylfaen"/>
          <w:i/>
          <w:lang w:val="ka-GE"/>
        </w:rPr>
        <w:t>ადი სწავლის სფეროს</w:t>
      </w:r>
      <w:r w:rsidR="00AD0A61" w:rsidRPr="00B82718">
        <w:rPr>
          <w:rFonts w:ascii="Sylfaen" w:eastAsiaTheme="minorEastAsia" w:hAnsi="Sylfaen"/>
          <w:i/>
          <w:lang w:val="ka-GE"/>
        </w:rPr>
        <w:t xml:space="preserve"> </w:t>
      </w:r>
      <w:r w:rsidR="00C14C77" w:rsidRPr="00B82718">
        <w:rPr>
          <w:rFonts w:ascii="Sylfaen" w:eastAsiaTheme="minorEastAsia" w:hAnsi="Sylfaen"/>
          <w:i/>
          <w:lang w:val="ka-GE"/>
        </w:rPr>
        <w:t>სავალდებულო სასწავლო კურსების ფარგლებში კვირაში ჩასატარებელი პ</w:t>
      </w:r>
      <w:r w:rsidRPr="00B82718">
        <w:rPr>
          <w:rFonts w:ascii="Sylfaen" w:eastAsiaTheme="minorEastAsia" w:hAnsi="Sylfaen"/>
          <w:i/>
          <w:lang w:val="ka-GE"/>
        </w:rPr>
        <w:t>რაქტიკული მეცადინეობ</w:t>
      </w:r>
      <w:r w:rsidR="006B5642" w:rsidRPr="00B82718">
        <w:rPr>
          <w:rFonts w:ascii="Sylfaen" w:eastAsiaTheme="minorEastAsia" w:hAnsi="Sylfaen"/>
          <w:i/>
          <w:lang w:val="ka-GE"/>
        </w:rPr>
        <w:t>ებ</w:t>
      </w:r>
      <w:r w:rsidRPr="00B82718">
        <w:rPr>
          <w:rFonts w:ascii="Sylfaen" w:eastAsiaTheme="minorEastAsia" w:hAnsi="Sylfaen"/>
          <w:i/>
          <w:lang w:val="ka-GE"/>
        </w:rPr>
        <w:t>ის საათების რაოდენობა</w:t>
      </w:r>
      <w:r w:rsidR="00EE3719" w:rsidRPr="00B82718">
        <w:rPr>
          <w:rFonts w:ascii="Sylfaen" w:eastAsiaTheme="minorEastAsia" w:hAnsi="Sylfaen"/>
          <w:i/>
          <w:lang w:val="ka-GE"/>
        </w:rPr>
        <w:t xml:space="preserve"> </w:t>
      </w:r>
      <w:r w:rsidR="00C14C77" w:rsidRPr="00B82718">
        <w:rPr>
          <w:rStyle w:val="FootnoteReference"/>
          <w:rFonts w:ascii="Sylfaen" w:eastAsiaTheme="minorEastAsia" w:hAnsi="Sylfaen"/>
          <w:i/>
          <w:lang w:val="ka-GE"/>
        </w:rPr>
        <w:footnoteReference w:id="3"/>
      </w:r>
    </w:p>
    <w:p w14:paraId="2230F094" w14:textId="450049BA" w:rsidR="00EE0E11" w:rsidRPr="00B82718" w:rsidRDefault="00EE0E11" w:rsidP="002728E5">
      <w:pPr>
        <w:spacing w:after="120" w:line="288" w:lineRule="auto"/>
        <w:ind w:left="810" w:right="-510"/>
        <w:jc w:val="both"/>
        <w:rPr>
          <w:rFonts w:ascii="Sylfaen" w:eastAsiaTheme="minorEastAsia" w:hAnsi="Sylfaen"/>
          <w:i/>
          <w:lang w:val="ka-GE"/>
        </w:rPr>
      </w:pPr>
      <w:r w:rsidRPr="00B82718">
        <w:rPr>
          <w:rFonts w:ascii="Sylfaen" w:eastAsiaTheme="minorEastAsia" w:hAnsi="Sylfaen"/>
          <w:i/>
          <w:lang w:val="ka-GE"/>
        </w:rPr>
        <w:t xml:space="preserve">X st – საგანმანათლებლო პროგრამაზე ჩარიცხული (აქტიური სტატუსის მქონე) სტუდენტების </w:t>
      </w:r>
      <w:r w:rsidR="00B21A05" w:rsidRPr="00B82718">
        <w:rPr>
          <w:rFonts w:ascii="Sylfaen" w:eastAsiaTheme="minorEastAsia" w:hAnsi="Sylfaen"/>
          <w:i/>
          <w:lang w:val="ka-GE"/>
        </w:rPr>
        <w:t>რაოდენობა</w:t>
      </w:r>
    </w:p>
    <w:p w14:paraId="3719435B" w14:textId="269701F3" w:rsidR="00CB46E6" w:rsidRPr="00B82718" w:rsidRDefault="00CB46E6" w:rsidP="00CB46E6">
      <w:pPr>
        <w:spacing w:after="120" w:line="288" w:lineRule="auto"/>
        <w:ind w:left="810" w:right="-510"/>
        <w:jc w:val="both"/>
        <w:rPr>
          <w:rFonts w:ascii="Sylfaen" w:eastAsiaTheme="minorEastAsia" w:hAnsi="Sylfaen"/>
          <w:i/>
          <w:lang w:val="ka-GE"/>
        </w:rPr>
      </w:pPr>
      <w:r w:rsidRPr="008A4B53">
        <w:rPr>
          <w:rFonts w:ascii="Sylfaen" w:eastAsiaTheme="minorEastAsia" w:hAnsi="Sylfaen"/>
          <w:i/>
          <w:lang w:val="ka-GE"/>
        </w:rPr>
        <w:lastRenderedPageBreak/>
        <w:t xml:space="preserve">L </w:t>
      </w:r>
      <w:r w:rsidRPr="00B82718">
        <w:rPr>
          <w:rFonts w:ascii="Sylfaen" w:eastAsiaTheme="minorEastAsia" w:hAnsi="Sylfaen"/>
          <w:i/>
          <w:lang w:val="ka-GE"/>
        </w:rPr>
        <w:t>st</w:t>
      </w:r>
      <w:r w:rsidRPr="008A4B53">
        <w:rPr>
          <w:rFonts w:ascii="Sylfaen" w:eastAsiaTheme="minorEastAsia" w:hAnsi="Sylfaen"/>
          <w:i/>
          <w:lang w:val="ka-GE"/>
        </w:rPr>
        <w:t xml:space="preserve"> – </w:t>
      </w:r>
      <w:r w:rsidRPr="00B82718">
        <w:rPr>
          <w:rFonts w:ascii="Sylfaen" w:eastAsiaTheme="minorEastAsia" w:hAnsi="Sylfaen"/>
          <w:i/>
          <w:lang w:val="ka-GE"/>
        </w:rPr>
        <w:t>სასწავლო კურსების თეორიულ ნაწილზე დასაშვები სტუდენტების მაქსიმალური რაოდენობა</w:t>
      </w:r>
    </w:p>
    <w:p w14:paraId="2E53CE27" w14:textId="4166B31D" w:rsidR="00CB46E6" w:rsidRPr="00B82718" w:rsidRDefault="00CB46E6" w:rsidP="002728E5">
      <w:pPr>
        <w:spacing w:after="120" w:line="288" w:lineRule="auto"/>
        <w:ind w:left="810" w:right="-510"/>
        <w:jc w:val="both"/>
        <w:rPr>
          <w:rFonts w:ascii="Sylfaen" w:eastAsiaTheme="minorEastAsia" w:hAnsi="Sylfaen"/>
          <w:i/>
          <w:lang w:val="ka-GE"/>
        </w:rPr>
      </w:pPr>
      <w:r w:rsidRPr="008A4B53">
        <w:rPr>
          <w:rFonts w:ascii="Sylfaen" w:eastAsiaTheme="minorEastAsia" w:hAnsi="Sylfaen"/>
          <w:i/>
          <w:lang w:val="ka-GE"/>
        </w:rPr>
        <w:t xml:space="preserve">P </w:t>
      </w:r>
      <w:r w:rsidRPr="00B82718">
        <w:rPr>
          <w:rFonts w:ascii="Sylfaen" w:eastAsiaTheme="minorEastAsia" w:hAnsi="Sylfaen"/>
          <w:i/>
          <w:lang w:val="ka-GE"/>
        </w:rPr>
        <w:t>st</w:t>
      </w:r>
      <w:r w:rsidRPr="008A4B53">
        <w:rPr>
          <w:rFonts w:ascii="Sylfaen" w:eastAsiaTheme="minorEastAsia" w:hAnsi="Sylfaen"/>
          <w:i/>
          <w:lang w:val="ka-GE"/>
        </w:rPr>
        <w:t xml:space="preserve"> – </w:t>
      </w:r>
      <w:r w:rsidRPr="00B82718">
        <w:rPr>
          <w:rFonts w:ascii="Sylfaen" w:eastAsiaTheme="minorEastAsia" w:hAnsi="Sylfaen"/>
          <w:i/>
          <w:lang w:val="ka-GE"/>
        </w:rPr>
        <w:t>სასწავლო კურსების პრაქტიკულ ნაწილზე დასაშვები სტუდენტების მაქსიმალური რაოდენობა</w:t>
      </w:r>
    </w:p>
    <w:p w14:paraId="4A8A2DF1" w14:textId="2E03070C" w:rsidR="00EE0E11" w:rsidRPr="00B82718" w:rsidRDefault="00EE0E11" w:rsidP="002728E5">
      <w:pPr>
        <w:spacing w:after="120" w:line="288" w:lineRule="auto"/>
        <w:ind w:left="810" w:right="-510"/>
        <w:jc w:val="both"/>
        <w:rPr>
          <w:rFonts w:ascii="Sylfaen" w:hAnsi="Sylfaen"/>
          <w:i/>
          <w:lang w:val="ka-GE"/>
        </w:rPr>
      </w:pPr>
      <w:r w:rsidRPr="00B82718">
        <w:rPr>
          <w:rFonts w:ascii="Sylfaen" w:hAnsi="Sylfaen"/>
          <w:i/>
          <w:lang w:val="ka-GE"/>
        </w:rPr>
        <w:t xml:space="preserve">H ac - აკადემიური პერსონალისთვის </w:t>
      </w:r>
      <w:r w:rsidR="006B5642" w:rsidRPr="00B82718">
        <w:rPr>
          <w:rFonts w:ascii="Sylfaen" w:hAnsi="Sylfaen"/>
          <w:i/>
          <w:lang w:val="ka-GE"/>
        </w:rPr>
        <w:t>კვირაში</w:t>
      </w:r>
      <w:r w:rsidRPr="00B82718">
        <w:rPr>
          <w:rFonts w:ascii="Sylfaen" w:hAnsi="Sylfaen"/>
          <w:i/>
          <w:lang w:val="ka-GE"/>
        </w:rPr>
        <w:t xml:space="preserve"> დაშვებული საათების მაქსიმალური საშუალო რაოდენობა</w:t>
      </w:r>
      <w:r w:rsidR="006B5642" w:rsidRPr="00B82718">
        <w:rPr>
          <w:rStyle w:val="FootnoteReference"/>
          <w:rFonts w:ascii="Sylfaen" w:hAnsi="Sylfaen"/>
          <w:i/>
          <w:lang w:val="ka-GE"/>
        </w:rPr>
        <w:footnoteReference w:id="4"/>
      </w:r>
    </w:p>
    <w:p w14:paraId="316D01D6" w14:textId="7F780D79" w:rsidR="00C22CF3" w:rsidRPr="00B82718" w:rsidRDefault="00703070" w:rsidP="002728E5">
      <w:pPr>
        <w:spacing w:after="120" w:line="288" w:lineRule="auto"/>
        <w:ind w:left="810" w:right="-510"/>
        <w:jc w:val="both"/>
        <w:rPr>
          <w:rFonts w:ascii="Sylfaen" w:hAnsi="Sylfaen"/>
          <w:i/>
          <w:lang w:val="ka-GE"/>
        </w:rPr>
      </w:pPr>
      <w:r>
        <w:rPr>
          <w:rFonts w:ascii="Sylfaen" w:hAnsi="Sylfaen"/>
          <w:i/>
        </w:rPr>
        <w:t>n</w:t>
      </w:r>
      <w:r w:rsidR="00C22CF3" w:rsidRPr="00B82718">
        <w:rPr>
          <w:rFonts w:ascii="Sylfaen" w:hAnsi="Sylfaen"/>
          <w:i/>
        </w:rPr>
        <w:t xml:space="preserve"> - </w:t>
      </w:r>
      <w:r w:rsidR="00C22CF3" w:rsidRPr="00B82718">
        <w:rPr>
          <w:rFonts w:ascii="Sylfaen" w:hAnsi="Sylfaen"/>
          <w:i/>
          <w:lang w:val="ka-GE"/>
        </w:rPr>
        <w:t>საგანმანათლებლო პროგრამის სასწავლო წლების რაოდენობა.</w:t>
      </w:r>
    </w:p>
    <w:p w14:paraId="1FECD641" w14:textId="77777777" w:rsidR="00BA168A" w:rsidRPr="00B82718" w:rsidRDefault="00BA168A" w:rsidP="002728E5">
      <w:pPr>
        <w:ind w:left="810" w:right="-510"/>
        <w:jc w:val="both"/>
        <w:rPr>
          <w:rFonts w:ascii="Sylfaen" w:hAnsi="Sylfaen"/>
          <w:b/>
          <w:i/>
          <w:color w:val="2F5496" w:themeColor="accent1" w:themeShade="BF"/>
        </w:rPr>
      </w:pPr>
    </w:p>
    <w:p w14:paraId="44382AD0" w14:textId="08EA4F32" w:rsidR="00BA168A" w:rsidRPr="00B82718" w:rsidRDefault="006B5642" w:rsidP="002728E5">
      <w:pPr>
        <w:ind w:left="810" w:right="-510"/>
        <w:jc w:val="both"/>
        <w:rPr>
          <w:rFonts w:ascii="Sylfaen" w:hAnsi="Sylfaen"/>
          <w:i/>
          <w:lang w:val="ka-GE"/>
        </w:rPr>
      </w:pPr>
      <w:r w:rsidRPr="00B82718">
        <w:rPr>
          <w:rFonts w:ascii="Sylfaen" w:hAnsi="Sylfaen"/>
          <w:b/>
          <w:i/>
          <w:color w:val="2F5496" w:themeColor="accent1" w:themeShade="BF"/>
          <w:lang w:val="ka-GE"/>
        </w:rPr>
        <w:t>შენიშვნა:</w:t>
      </w:r>
      <w:r w:rsidRPr="00B82718">
        <w:rPr>
          <w:rFonts w:ascii="Sylfaen" w:hAnsi="Sylfaen"/>
          <w:i/>
          <w:lang w:val="ka-GE"/>
        </w:rPr>
        <w:t xml:space="preserve"> </w:t>
      </w:r>
    </w:p>
    <w:p w14:paraId="40B7791F" w14:textId="0BEEEB85" w:rsidR="00C22CF3" w:rsidRPr="00B82718" w:rsidRDefault="006B5642" w:rsidP="00C22CF3">
      <w:pPr>
        <w:pStyle w:val="ListParagraph"/>
        <w:numPr>
          <w:ilvl w:val="0"/>
          <w:numId w:val="24"/>
        </w:numPr>
        <w:spacing w:after="120" w:line="288" w:lineRule="auto"/>
        <w:ind w:left="720" w:right="-504" w:firstLine="86"/>
        <w:contextualSpacing w:val="0"/>
        <w:jc w:val="both"/>
        <w:rPr>
          <w:rFonts w:ascii="Sylfaen" w:eastAsiaTheme="minorEastAsia" w:hAnsi="Sylfaen"/>
          <w:i/>
          <w:lang w:val="ka-GE"/>
        </w:rPr>
      </w:pPr>
      <w:r w:rsidRPr="00B82718">
        <w:rPr>
          <w:rFonts w:ascii="Sylfaen" w:hAnsi="Sylfaen" w:cs="Sylfaen"/>
          <w:i/>
          <w:lang w:val="ka-GE"/>
        </w:rPr>
        <w:t>ფორმულაში</w:t>
      </w:r>
      <w:r w:rsidR="005A2283" w:rsidRPr="00B82718">
        <w:rPr>
          <w:rFonts w:ascii="Sylfaen" w:hAnsi="Sylfaen"/>
          <w:i/>
          <w:lang w:val="ka-GE"/>
        </w:rPr>
        <w:t xml:space="preserve"> თანაფარდობები</w:t>
      </w:r>
      <w:r w:rsidRPr="00B82718">
        <w:rPr>
          <w:rFonts w:ascii="Sylfaen" w:hAnsi="Sylfaen"/>
          <w:i/>
          <w:lang w:val="ka-GE"/>
        </w:rPr>
        <w:t xml:space="preserve"> </w:t>
      </w:r>
      <m:oMath>
        <m:d>
          <m:dPr>
            <m:begChr m:val="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endChr m:val="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ka-GE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Sylfaen"/>
                        <w:lang w:val="ka-GE"/>
                      </w:rPr>
                      <m:t xml:space="preserve">X </m:t>
                    </m:r>
                    <m:r>
                      <w:rPr>
                        <w:rFonts w:ascii="Cambria Math" w:eastAsiaTheme="minorEastAsia" w:hAnsi="Cambria Math"/>
                        <w:lang w:val="ka-GE"/>
                      </w:rPr>
                      <m:t>st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lang w:val="ka-GE"/>
                      </w:rPr>
                      <m:t xml:space="preserve">L st </m:t>
                    </m:r>
                  </m:den>
                </m:f>
              </m:e>
            </m:d>
          </m:e>
        </m:d>
      </m:oMath>
      <w:r w:rsidRPr="00B82718">
        <w:rPr>
          <w:rFonts w:ascii="Sylfaen" w:eastAsiaTheme="minorEastAsia" w:hAnsi="Sylfaen"/>
          <w:i/>
          <w:lang w:val="ka-GE"/>
        </w:rPr>
        <w:t xml:space="preserve"> და </w:t>
      </w:r>
      <m:oMath>
        <m:d>
          <m:dPr>
            <m:begChr m:val="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endChr m:val="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ka-GE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Sylfaen"/>
                        <w:lang w:val="ka-GE"/>
                      </w:rPr>
                      <m:t xml:space="preserve">X </m:t>
                    </m:r>
                    <m:r>
                      <w:rPr>
                        <w:rFonts w:ascii="Cambria Math" w:eastAsiaTheme="minorEastAsia" w:hAnsi="Cambria Math"/>
                        <w:lang w:val="ka-GE"/>
                      </w:rPr>
                      <m:t>st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lang w:val="ka-GE"/>
                      </w:rPr>
                      <m:t>P st</m:t>
                    </m:r>
                  </m:den>
                </m:f>
              </m:e>
            </m:d>
          </m:e>
        </m:d>
      </m:oMath>
      <w:r w:rsidRPr="00B82718">
        <w:rPr>
          <w:rFonts w:ascii="Sylfaen" w:eastAsiaTheme="minorEastAsia" w:hAnsi="Sylfaen"/>
          <w:i/>
          <w:lang w:val="ka-GE"/>
        </w:rPr>
        <w:t xml:space="preserve"> მრგვალდება </w:t>
      </w:r>
      <w:r w:rsidR="005A2283" w:rsidRPr="00B82718">
        <w:rPr>
          <w:rFonts w:ascii="Sylfaen" w:eastAsiaTheme="minorEastAsia" w:hAnsi="Sylfaen"/>
          <w:i/>
          <w:lang w:val="ka-GE"/>
        </w:rPr>
        <w:t>ყოველთვის მეტობით</w:t>
      </w:r>
      <w:r w:rsidRPr="00B82718">
        <w:rPr>
          <w:rFonts w:ascii="Sylfaen" w:eastAsiaTheme="minorEastAsia" w:hAnsi="Sylfaen"/>
          <w:i/>
          <w:lang w:val="ka-GE"/>
        </w:rPr>
        <w:t xml:space="preserve"> (მაგ. თუ </w:t>
      </w:r>
      <w:r w:rsidR="00AE7666" w:rsidRPr="00B82718">
        <w:rPr>
          <w:rFonts w:ascii="Sylfaen" w:eastAsiaTheme="minorEastAsia" w:hAnsi="Sylfaen"/>
          <w:i/>
          <w:lang w:val="ka-GE"/>
        </w:rPr>
        <w:t>თანაფარდობის შედეგად მიღებულია 1.1, შედეგი</w:t>
      </w:r>
      <w:r w:rsidRPr="00B82718">
        <w:rPr>
          <w:rFonts w:ascii="Sylfaen" w:eastAsiaTheme="minorEastAsia" w:hAnsi="Sylfaen"/>
          <w:i/>
          <w:lang w:val="ka-GE"/>
        </w:rPr>
        <w:t xml:space="preserve"> დამრგვალდება 2-მდე)</w:t>
      </w:r>
      <w:r w:rsidR="00B21A05" w:rsidRPr="00B82718">
        <w:rPr>
          <w:rFonts w:ascii="Sylfaen" w:eastAsiaTheme="minorEastAsia" w:hAnsi="Sylfaen"/>
          <w:i/>
          <w:lang w:val="ka-GE"/>
        </w:rPr>
        <w:t>.</w:t>
      </w:r>
      <w:r w:rsidR="00BA168A" w:rsidRPr="00B82718">
        <w:rPr>
          <w:rFonts w:ascii="Sylfaen" w:eastAsiaTheme="minorEastAsia" w:hAnsi="Sylfaen"/>
          <w:i/>
          <w:lang w:val="ka-GE"/>
        </w:rPr>
        <w:t xml:space="preserve"> </w:t>
      </w:r>
      <w:r w:rsidR="00447325" w:rsidRPr="00B82718">
        <w:rPr>
          <w:rFonts w:ascii="Sylfaen" w:eastAsiaTheme="minorEastAsia" w:hAnsi="Sylfaen"/>
          <w:i/>
          <w:lang w:val="ka-GE"/>
        </w:rPr>
        <w:t xml:space="preserve">მეტობით მრგვალდება თანაფარდობით მიღებული შედეგის </w:t>
      </w:r>
      <w:r w:rsidR="00C22CF3" w:rsidRPr="00B82718">
        <w:rPr>
          <w:rFonts w:ascii="Sylfaen" w:hAnsi="Sylfaen"/>
          <w:i/>
          <w:lang w:val="ka-GE"/>
        </w:rPr>
        <w:t>საგანმანათლებლო პროგრამის სასწავლო წლების რაოდენობა</w:t>
      </w:r>
      <w:r w:rsidR="00C22CF3" w:rsidRPr="00B82718">
        <w:rPr>
          <w:rFonts w:ascii="Sylfaen" w:eastAsiaTheme="minorEastAsia" w:hAnsi="Sylfaen"/>
          <w:i/>
          <w:lang w:val="ka-GE"/>
        </w:rPr>
        <w:t>ზე განაყოფიც.</w:t>
      </w:r>
    </w:p>
    <w:p w14:paraId="56D59A2F" w14:textId="387FA7AF" w:rsidR="007005AE" w:rsidRPr="007005AE" w:rsidRDefault="00447325" w:rsidP="000B37AC">
      <w:pPr>
        <w:pStyle w:val="FootnoteText"/>
        <w:numPr>
          <w:ilvl w:val="0"/>
          <w:numId w:val="24"/>
        </w:numPr>
        <w:spacing w:line="288" w:lineRule="auto"/>
        <w:ind w:left="720" w:right="-510" w:firstLine="86"/>
        <w:jc w:val="both"/>
        <w:rPr>
          <w:rFonts w:ascii="Sylfaen" w:hAnsi="Sylfaen"/>
          <w:i/>
          <w:sz w:val="22"/>
          <w:szCs w:val="22"/>
          <w:lang w:val="ka-GE"/>
        </w:rPr>
      </w:pPr>
      <w:r w:rsidRPr="00B82718">
        <w:rPr>
          <w:rFonts w:ascii="Sylfaen" w:eastAsiaTheme="minorEastAsia" w:hAnsi="Sylfaen"/>
          <w:i/>
          <w:sz w:val="22"/>
          <w:szCs w:val="22"/>
          <w:lang w:val="ka-GE"/>
        </w:rPr>
        <w:t xml:space="preserve"> </w:t>
      </w:r>
      <w:r w:rsidRPr="00B82718">
        <w:rPr>
          <w:rFonts w:ascii="Sylfaen" w:hAnsi="Sylfaen"/>
          <w:i/>
          <w:sz w:val="22"/>
          <w:szCs w:val="22"/>
          <w:lang w:val="ka-GE"/>
        </w:rPr>
        <w:t xml:space="preserve">თანაფარდობები </w:t>
      </w:r>
      <m:oMath>
        <m:d>
          <m:dPr>
            <m:begChr m:val="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d>
              <m:dPr>
                <m:endChr m:val="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  <w:lang w:val="ka-GE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Sylfaen"/>
                        <w:sz w:val="22"/>
                        <w:szCs w:val="22"/>
                        <w:lang w:val="ka-GE"/>
                      </w:rPr>
                      <m:t xml:space="preserve">X </m:t>
                    </m:r>
                    <m:r>
                      <w:rPr>
                        <w:rFonts w:ascii="Cambria Math" w:eastAsiaTheme="minorEastAsia" w:hAnsi="Cambria Math"/>
                        <w:sz w:val="22"/>
                        <w:szCs w:val="22"/>
                        <w:lang w:val="ka-GE"/>
                      </w:rPr>
                      <m:t>st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2"/>
                        <w:szCs w:val="22"/>
                        <w:lang w:val="ka-GE"/>
                      </w:rPr>
                      <m:t xml:space="preserve">L st </m:t>
                    </m:r>
                  </m:den>
                </m:f>
              </m:e>
            </m:d>
          </m:e>
        </m:d>
      </m:oMath>
      <w:r w:rsidRPr="00B82718">
        <w:rPr>
          <w:rFonts w:ascii="Sylfaen" w:eastAsiaTheme="minorEastAsia" w:hAnsi="Sylfaen"/>
          <w:i/>
          <w:sz w:val="22"/>
          <w:szCs w:val="22"/>
          <w:lang w:val="ka-GE"/>
        </w:rPr>
        <w:t xml:space="preserve"> და </w:t>
      </w:r>
      <m:oMath>
        <m:d>
          <m:dPr>
            <m:begChr m:val="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d>
              <m:dPr>
                <m:endChr m:val="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  <w:lang w:val="ka-GE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Sylfaen"/>
                        <w:sz w:val="22"/>
                        <w:szCs w:val="22"/>
                        <w:lang w:val="ka-GE"/>
                      </w:rPr>
                      <m:t xml:space="preserve">X </m:t>
                    </m:r>
                    <m:r>
                      <w:rPr>
                        <w:rFonts w:ascii="Cambria Math" w:eastAsiaTheme="minorEastAsia" w:hAnsi="Cambria Math"/>
                        <w:sz w:val="22"/>
                        <w:szCs w:val="22"/>
                        <w:lang w:val="ka-GE"/>
                      </w:rPr>
                      <m:t>st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2"/>
                        <w:szCs w:val="22"/>
                        <w:lang w:val="ka-GE"/>
                      </w:rPr>
                      <m:t>P st</m:t>
                    </m:r>
                  </m:den>
                </m:f>
              </m:e>
            </m:d>
          </m:e>
        </m:d>
      </m:oMath>
      <w:r w:rsidRPr="00B82718">
        <w:rPr>
          <w:rFonts w:ascii="Sylfaen" w:eastAsiaTheme="minorEastAsia" w:hAnsi="Sylfaen"/>
          <w:i/>
          <w:sz w:val="22"/>
          <w:szCs w:val="22"/>
          <w:lang w:val="ka-GE"/>
        </w:rPr>
        <w:t xml:space="preserve"> იყოფა </w:t>
      </w:r>
      <w:r w:rsidR="00C22CF3" w:rsidRPr="00B82718">
        <w:rPr>
          <w:rFonts w:ascii="Sylfaen" w:hAnsi="Sylfaen"/>
          <w:i/>
          <w:sz w:val="22"/>
          <w:szCs w:val="22"/>
          <w:lang w:val="ka-GE"/>
        </w:rPr>
        <w:t>საგანმანათლებლო პროგრამის სასწავლო წლების რაოდენობა</w:t>
      </w:r>
      <w:r w:rsidR="00C22CF3" w:rsidRPr="00B82718">
        <w:rPr>
          <w:rFonts w:ascii="Sylfaen" w:eastAsiaTheme="minorEastAsia" w:hAnsi="Sylfaen"/>
          <w:i/>
          <w:sz w:val="22"/>
          <w:szCs w:val="22"/>
          <w:lang w:val="ka-GE"/>
        </w:rPr>
        <w:t>ზე</w:t>
      </w:r>
      <w:r w:rsidRPr="00B82718">
        <w:rPr>
          <w:rFonts w:ascii="Sylfaen" w:eastAsiaTheme="minorEastAsia" w:hAnsi="Sylfaen"/>
          <w:i/>
          <w:sz w:val="22"/>
          <w:szCs w:val="22"/>
          <w:lang w:val="ka-GE"/>
        </w:rPr>
        <w:t xml:space="preserve">, ერთ კურსზე არსებული ჯგუფების საშუალო რაოდენობის გამოსათვალელად, ხოლო </w:t>
      </w:r>
      <w:r w:rsidRPr="00B82718">
        <w:rPr>
          <w:rFonts w:ascii="Sylfaen" w:hAnsi="Sylfaen"/>
          <w:i/>
          <w:sz w:val="22"/>
          <w:szCs w:val="22"/>
          <w:lang w:val="ka-GE"/>
        </w:rPr>
        <w:t xml:space="preserve">კვირაში ჩასატარებელი სალექციო და პრაქტიკული საათების სრული რაოდენობის გამოსათვლელად, </w:t>
      </w:r>
      <w:r w:rsidRPr="00B82718">
        <w:rPr>
          <w:rFonts w:ascii="Sylfaen" w:eastAsiaTheme="minorEastAsia" w:hAnsi="Sylfaen"/>
          <w:i/>
          <w:sz w:val="22"/>
          <w:szCs w:val="22"/>
          <w:lang w:val="ka-GE"/>
        </w:rPr>
        <w:t xml:space="preserve">საგანმანათლებლო პროგრამის კენტ/ლუწ სემესტრებში </w:t>
      </w:r>
      <w:r w:rsidR="00DA2D73">
        <w:rPr>
          <w:rFonts w:ascii="Sylfaen" w:eastAsiaTheme="minorEastAsia" w:hAnsi="Sylfaen"/>
          <w:i/>
          <w:sz w:val="22"/>
          <w:szCs w:val="22"/>
          <w:lang w:val="ka-GE"/>
        </w:rPr>
        <w:t>ძირითადი სწავლის სფეროს</w:t>
      </w:r>
      <w:r w:rsidR="00DA2D73" w:rsidRPr="00B82718">
        <w:rPr>
          <w:rFonts w:ascii="Sylfaen" w:eastAsiaTheme="minorEastAsia" w:hAnsi="Sylfaen"/>
          <w:i/>
          <w:sz w:val="22"/>
          <w:szCs w:val="22"/>
          <w:lang w:val="ka-GE"/>
        </w:rPr>
        <w:t xml:space="preserve"> </w:t>
      </w:r>
      <w:r w:rsidRPr="00B82718">
        <w:rPr>
          <w:rFonts w:ascii="Sylfaen" w:eastAsiaTheme="minorEastAsia" w:hAnsi="Sylfaen"/>
          <w:i/>
          <w:sz w:val="22"/>
          <w:szCs w:val="22"/>
          <w:lang w:val="ka-GE"/>
        </w:rPr>
        <w:t xml:space="preserve">სავალდებულო სასწავლო კურსების ფარგლებში კვირაში ჩასატარებელი სალექციო და პრაქტიკული საათების რაოდენობა </w:t>
      </w:r>
      <w:r w:rsidRPr="00B82718">
        <w:rPr>
          <w:rFonts w:ascii="Sylfaen" w:hAnsi="Sylfaen"/>
          <w:i/>
          <w:sz w:val="22"/>
          <w:szCs w:val="22"/>
          <w:lang w:val="ka-GE"/>
        </w:rPr>
        <w:t xml:space="preserve">მრავლდება </w:t>
      </w:r>
      <w:r w:rsidRPr="00B82718">
        <w:rPr>
          <w:rFonts w:ascii="Sylfaen" w:eastAsiaTheme="minorEastAsia" w:hAnsi="Sylfaen"/>
          <w:i/>
          <w:sz w:val="22"/>
          <w:szCs w:val="22"/>
          <w:lang w:val="ka-GE"/>
        </w:rPr>
        <w:t>ერთ კურსზე არსებული ჯგუფების საშუალო რაოდენობაზე</w:t>
      </w:r>
      <w:r w:rsidR="007005AE">
        <w:rPr>
          <w:rFonts w:ascii="Sylfaen" w:eastAsiaTheme="minorEastAsia" w:hAnsi="Sylfaen"/>
          <w:i/>
          <w:sz w:val="22"/>
          <w:szCs w:val="22"/>
          <w:lang w:val="ka-GE"/>
        </w:rPr>
        <w:t>.</w:t>
      </w:r>
    </w:p>
    <w:p w14:paraId="1450A6E4" w14:textId="5EE10D8F" w:rsidR="007005AE" w:rsidRDefault="007005AE" w:rsidP="000B37AC">
      <w:pPr>
        <w:pStyle w:val="FootnoteText"/>
        <w:spacing w:line="288" w:lineRule="auto"/>
        <w:ind w:left="720" w:right="-510"/>
        <w:jc w:val="both"/>
        <w:rPr>
          <w:rFonts w:ascii="Sylfaen" w:eastAsiaTheme="minorEastAsia" w:hAnsi="Sylfaen"/>
          <w:i/>
          <w:sz w:val="22"/>
          <w:szCs w:val="22"/>
          <w:lang w:val="ka-GE"/>
        </w:rPr>
      </w:pPr>
    </w:p>
    <w:p w14:paraId="1E87CCE7" w14:textId="73490E94" w:rsidR="00A014BE" w:rsidRPr="007005AE" w:rsidRDefault="00A014BE" w:rsidP="000B37AC">
      <w:pPr>
        <w:pStyle w:val="FootnoteText"/>
        <w:spacing w:after="120" w:line="288" w:lineRule="auto"/>
        <w:ind w:left="720" w:right="-504"/>
        <w:jc w:val="both"/>
        <w:rPr>
          <w:rFonts w:ascii="Sylfaen" w:hAnsi="Sylfaen"/>
          <w:i/>
          <w:sz w:val="22"/>
          <w:szCs w:val="22"/>
          <w:lang w:val="ka-GE"/>
        </w:rPr>
      </w:pPr>
      <w:r w:rsidRPr="007005AE">
        <w:rPr>
          <w:rFonts w:ascii="Sylfaen" w:hAnsi="Sylfaen"/>
          <w:sz w:val="22"/>
          <w:szCs w:val="22"/>
          <w:lang w:val="ka-GE"/>
        </w:rPr>
        <w:t xml:space="preserve">მედიცინის </w:t>
      </w:r>
      <w:r w:rsidR="00792A50">
        <w:rPr>
          <w:rFonts w:ascii="Sylfaen" w:hAnsi="Sylfaen"/>
          <w:sz w:val="22"/>
          <w:szCs w:val="22"/>
          <w:lang w:val="ka-GE"/>
        </w:rPr>
        <w:t xml:space="preserve">და სტომატოლოგიის </w:t>
      </w:r>
      <w:r w:rsidRPr="007005AE">
        <w:rPr>
          <w:rFonts w:ascii="Sylfaen" w:hAnsi="Sylfaen"/>
          <w:sz w:val="22"/>
          <w:szCs w:val="22"/>
          <w:lang w:val="ka-GE"/>
        </w:rPr>
        <w:t xml:space="preserve">ფაკულტეტზე დიპლომირებული მედიკოსისა და სტომატოლოგიის საგანმანათლებლო პროგრამების შემთხვევაში </w:t>
      </w:r>
      <w:r>
        <w:rPr>
          <w:rFonts w:ascii="Sylfaen" w:hAnsi="Sylfaen"/>
          <w:sz w:val="22"/>
          <w:szCs w:val="22"/>
          <w:lang w:val="ka-GE"/>
        </w:rPr>
        <w:t xml:space="preserve">აკადემიური პერსონალის მინიმალურ რაოდენობასთან დაკავშირებული წესით </w:t>
      </w:r>
      <w:r w:rsidRPr="002E3C3C">
        <w:rPr>
          <w:rFonts w:ascii="Sylfaen" w:hAnsi="Sylfaen"/>
          <w:sz w:val="22"/>
          <w:szCs w:val="22"/>
          <w:lang w:val="ka-GE"/>
        </w:rPr>
        <w:t xml:space="preserve">დადგენილი </w:t>
      </w:r>
      <w:r w:rsidR="0094416A">
        <w:rPr>
          <w:rFonts w:ascii="Sylfaen" w:hAnsi="Sylfaen"/>
          <w:sz w:val="22"/>
          <w:szCs w:val="22"/>
          <w:lang w:val="ka-GE"/>
        </w:rPr>
        <w:t xml:space="preserve">სამიზნე </w:t>
      </w:r>
      <w:r w:rsidRPr="002E3C3C">
        <w:rPr>
          <w:rFonts w:ascii="Sylfaen" w:hAnsi="Sylfaen"/>
          <w:sz w:val="22"/>
          <w:szCs w:val="22"/>
          <w:lang w:val="ka-GE"/>
        </w:rPr>
        <w:t>ნიშნული ვრცელდება თეორიულ სასწავლო კურსებზე</w:t>
      </w:r>
      <w:r>
        <w:rPr>
          <w:rFonts w:ascii="Sylfaen" w:hAnsi="Sylfaen"/>
          <w:sz w:val="22"/>
          <w:szCs w:val="22"/>
          <w:lang w:val="ka-GE"/>
        </w:rPr>
        <w:t xml:space="preserve">, შესაბამისად, </w:t>
      </w:r>
      <w:r w:rsidRPr="007005AE">
        <w:rPr>
          <w:rFonts w:ascii="Sylfaen" w:hAnsi="Sylfaen"/>
          <w:sz w:val="22"/>
          <w:szCs w:val="22"/>
          <w:lang w:val="ka-GE"/>
        </w:rPr>
        <w:t>ზემოაღნიშნული მეთოდოლოგიით</w:t>
      </w:r>
      <w:r w:rsidR="0026102B">
        <w:rPr>
          <w:rFonts w:ascii="Sylfaen" w:hAnsi="Sylfaen"/>
          <w:sz w:val="22"/>
          <w:szCs w:val="22"/>
          <w:lang w:val="ka-GE"/>
        </w:rPr>
        <w:t xml:space="preserve"> აკადემიური პერსონალის</w:t>
      </w:r>
      <w:r w:rsidR="0026102B" w:rsidRPr="00D1241F">
        <w:rPr>
          <w:rFonts w:ascii="Sylfaen" w:hAnsi="Sylfaen"/>
          <w:sz w:val="22"/>
          <w:szCs w:val="22"/>
          <w:lang w:val="ka-GE"/>
        </w:rPr>
        <w:t xml:space="preserve"> </w:t>
      </w:r>
      <w:r w:rsidR="0026102B">
        <w:rPr>
          <w:rFonts w:ascii="Sylfaen" w:hAnsi="Sylfaen"/>
          <w:sz w:val="22"/>
          <w:szCs w:val="22"/>
          <w:lang w:val="ka-GE"/>
        </w:rPr>
        <w:t xml:space="preserve">მინიმალური დაშვებული </w:t>
      </w:r>
      <w:r w:rsidR="0026102B" w:rsidRPr="00D1241F">
        <w:rPr>
          <w:rFonts w:ascii="Sylfaen" w:hAnsi="Sylfaen"/>
          <w:sz w:val="22"/>
          <w:szCs w:val="22"/>
          <w:lang w:val="ka-GE"/>
        </w:rPr>
        <w:t xml:space="preserve">რაოდენობა გამოითვლება </w:t>
      </w:r>
      <w:r w:rsidRPr="007005AE">
        <w:rPr>
          <w:rFonts w:ascii="Sylfaen" w:hAnsi="Sylfaen"/>
          <w:sz w:val="22"/>
          <w:szCs w:val="22"/>
          <w:lang w:val="ka-GE"/>
        </w:rPr>
        <w:t>საბაზისო სასწავლო კურსების სალექციო და პრაქტიკული მეცადინეობის საათების</w:t>
      </w:r>
      <w:r>
        <w:rPr>
          <w:rFonts w:ascii="Sylfaen" w:hAnsi="Sylfaen"/>
          <w:sz w:val="22"/>
          <w:szCs w:val="22"/>
          <w:lang w:val="ka-GE"/>
        </w:rPr>
        <w:t xml:space="preserve"> </w:t>
      </w:r>
      <w:r w:rsidRPr="007005AE">
        <w:rPr>
          <w:rFonts w:ascii="Sylfaen" w:hAnsi="Sylfaen"/>
          <w:sz w:val="22"/>
          <w:szCs w:val="22"/>
          <w:lang w:val="ka-GE"/>
        </w:rPr>
        <w:t>გათვალისწინებით</w:t>
      </w:r>
      <w:r>
        <w:rPr>
          <w:rFonts w:ascii="Sylfaen" w:hAnsi="Sylfaen"/>
          <w:sz w:val="22"/>
          <w:szCs w:val="22"/>
          <w:lang w:val="ka-GE"/>
        </w:rPr>
        <w:t xml:space="preserve">, </w:t>
      </w:r>
      <w:r w:rsidRPr="007005AE">
        <w:rPr>
          <w:rFonts w:ascii="Sylfaen" w:hAnsi="Sylfaen"/>
          <w:sz w:val="22"/>
          <w:szCs w:val="22"/>
          <w:lang w:val="ka-GE"/>
        </w:rPr>
        <w:t>მათ შორის ისეთი საბაზისო სასწავლო კურსების საკონტაქტო საათების, რომელიც ისწავლება ზედა კურსებზე</w:t>
      </w:r>
      <w:r>
        <w:rPr>
          <w:rFonts w:ascii="Sylfaen" w:hAnsi="Sylfaen"/>
          <w:sz w:val="22"/>
          <w:szCs w:val="22"/>
          <w:lang w:val="ka-GE"/>
        </w:rPr>
        <w:t>.</w:t>
      </w:r>
      <w:r w:rsidR="0026102B">
        <w:rPr>
          <w:rFonts w:ascii="Sylfaen" w:hAnsi="Sylfaen"/>
          <w:sz w:val="22"/>
          <w:szCs w:val="22"/>
          <w:lang w:val="ka-GE"/>
        </w:rPr>
        <w:t xml:space="preserve"> </w:t>
      </w:r>
    </w:p>
    <w:p w14:paraId="7AD21670" w14:textId="77777777" w:rsidR="007005AE" w:rsidRDefault="007005AE" w:rsidP="007005AE">
      <w:pPr>
        <w:pStyle w:val="FootnoteText"/>
        <w:spacing w:line="288" w:lineRule="auto"/>
        <w:ind w:left="806" w:right="-510"/>
        <w:jc w:val="both"/>
        <w:rPr>
          <w:rFonts w:ascii="Sylfaen" w:eastAsiaTheme="minorEastAsia" w:hAnsi="Sylfaen"/>
          <w:i/>
          <w:sz w:val="22"/>
          <w:szCs w:val="22"/>
          <w:lang w:val="ka-GE"/>
        </w:rPr>
      </w:pPr>
    </w:p>
    <w:sectPr w:rsidR="007005AE" w:rsidSect="00212E97">
      <w:headerReference w:type="even" r:id="rId10"/>
      <w:headerReference w:type="default" r:id="rId11"/>
      <w:footerReference w:type="default" r:id="rId12"/>
      <w:pgSz w:w="12240" w:h="15840"/>
      <w:pgMar w:top="0" w:right="1440" w:bottom="1260" w:left="0" w:header="432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938600" w14:textId="77777777" w:rsidR="000739C5" w:rsidRDefault="000739C5" w:rsidP="007D08BF">
      <w:pPr>
        <w:spacing w:after="0" w:line="240" w:lineRule="auto"/>
      </w:pPr>
      <w:r>
        <w:separator/>
      </w:r>
    </w:p>
  </w:endnote>
  <w:endnote w:type="continuationSeparator" w:id="0">
    <w:p w14:paraId="0133D6B4" w14:textId="77777777" w:rsidR="000739C5" w:rsidRDefault="000739C5" w:rsidP="007D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PG Nino Mtavruli">
    <w:altName w:val="Bernard MT Condensed"/>
    <w:panose1 w:val="02000806000000020004"/>
    <w:charset w:val="00"/>
    <w:family w:val="auto"/>
    <w:pitch w:val="variable"/>
    <w:sig w:usb0="84000027" w:usb1="1000004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eastAsiaTheme="minorEastAsia" w:cs="Times New Roman"/>
      </w:rPr>
      <w:id w:val="782075232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4472C4" w:themeColor="accent1"/>
        <w:sz w:val="40"/>
        <w:szCs w:val="40"/>
      </w:rPr>
    </w:sdtEndPr>
    <w:sdtContent>
      <w:p w14:paraId="21863A6F" w14:textId="60610477" w:rsidR="00A716CE" w:rsidRDefault="00A716CE">
        <w:pPr>
          <w:pStyle w:val="Footer"/>
          <w:jc w:val="right"/>
          <w:rPr>
            <w:rFonts w:asciiTheme="majorHAnsi" w:eastAsiaTheme="majorEastAsia" w:hAnsiTheme="majorHAnsi" w:cstheme="majorBidi"/>
            <w:color w:val="4472C4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DF2868" w:rsidRPr="00DF2868"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t>5</w:t>
        </w:r>
        <w:r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fldChar w:fldCharType="end"/>
        </w:r>
      </w:p>
    </w:sdtContent>
  </w:sdt>
  <w:p w14:paraId="357C8134" w14:textId="77777777" w:rsidR="00A716CE" w:rsidRDefault="00A716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A64F18" w14:textId="77777777" w:rsidR="000739C5" w:rsidRDefault="000739C5" w:rsidP="007D08BF">
      <w:pPr>
        <w:spacing w:after="0" w:line="240" w:lineRule="auto"/>
      </w:pPr>
      <w:r>
        <w:separator/>
      </w:r>
    </w:p>
  </w:footnote>
  <w:footnote w:type="continuationSeparator" w:id="0">
    <w:p w14:paraId="12B996F2" w14:textId="77777777" w:rsidR="000739C5" w:rsidRDefault="000739C5" w:rsidP="007D08BF">
      <w:pPr>
        <w:spacing w:after="0" w:line="240" w:lineRule="auto"/>
      </w:pPr>
      <w:r>
        <w:continuationSeparator/>
      </w:r>
    </w:p>
  </w:footnote>
  <w:footnote w:id="1">
    <w:p w14:paraId="387ABF6B" w14:textId="4B3451B1" w:rsidR="00FB164E" w:rsidRPr="00FB164E" w:rsidRDefault="00FB164E" w:rsidP="00FB164E">
      <w:pPr>
        <w:pStyle w:val="FootnoteText"/>
        <w:spacing w:after="120" w:line="288" w:lineRule="auto"/>
        <w:ind w:left="720" w:right="-540"/>
        <w:jc w:val="both"/>
        <w:rPr>
          <w:rFonts w:ascii="Sylfaen" w:hAnsi="Sylfaen"/>
          <w:i/>
          <w:sz w:val="18"/>
          <w:szCs w:val="18"/>
          <w:lang w:val="ka-GE"/>
        </w:rPr>
      </w:pPr>
      <w:r w:rsidRPr="00FB164E">
        <w:rPr>
          <w:rStyle w:val="FootnoteReference"/>
          <w:rFonts w:ascii="Sylfaen" w:hAnsi="Sylfaen"/>
          <w:i/>
          <w:sz w:val="18"/>
          <w:szCs w:val="18"/>
        </w:rPr>
        <w:footnoteRef/>
      </w:r>
      <w:r w:rsidRPr="00FB164E">
        <w:rPr>
          <w:rFonts w:ascii="Sylfaen" w:hAnsi="Sylfaen"/>
          <w:i/>
          <w:sz w:val="18"/>
          <w:szCs w:val="18"/>
        </w:rPr>
        <w:t xml:space="preserve"> </w:t>
      </w:r>
      <w:r w:rsidRPr="00FB164E">
        <w:rPr>
          <w:rFonts w:ascii="Sylfaen" w:hAnsi="Sylfaen"/>
          <w:i/>
          <w:sz w:val="18"/>
          <w:szCs w:val="18"/>
          <w:lang w:val="ka-GE"/>
        </w:rPr>
        <w:t xml:space="preserve">სასწავლო კურსის სპეციფიკის გათვალისწინებით, პრაქტიკულ მეცადინეობებზე სადაც </w:t>
      </w:r>
      <w:r w:rsidR="0046069E">
        <w:rPr>
          <w:rFonts w:ascii="Sylfaen" w:hAnsi="Sylfaen"/>
          <w:i/>
          <w:sz w:val="18"/>
          <w:szCs w:val="18"/>
          <w:lang w:val="ka-GE"/>
        </w:rPr>
        <w:t xml:space="preserve">მაგალითად </w:t>
      </w:r>
      <w:r w:rsidRPr="00FB164E">
        <w:rPr>
          <w:rFonts w:ascii="Sylfaen" w:hAnsi="Sylfaen"/>
          <w:i/>
          <w:sz w:val="18"/>
          <w:szCs w:val="18"/>
          <w:lang w:val="ka-GE"/>
        </w:rPr>
        <w:t>საჭიროა პერსონალისა და სტუდენ</w:t>
      </w:r>
      <w:r w:rsidR="00DF2868">
        <w:rPr>
          <w:rFonts w:ascii="Sylfaen" w:hAnsi="Sylfaen"/>
          <w:i/>
          <w:sz w:val="18"/>
          <w:szCs w:val="18"/>
          <w:lang w:val="ka-GE"/>
        </w:rPr>
        <w:t>ტ</w:t>
      </w:r>
      <w:r w:rsidRPr="00FB164E">
        <w:rPr>
          <w:rFonts w:ascii="Sylfaen" w:hAnsi="Sylfaen"/>
          <w:i/>
          <w:sz w:val="18"/>
          <w:szCs w:val="18"/>
          <w:lang w:val="ka-GE"/>
        </w:rPr>
        <w:t>ების მიერ მულაჟებთ</w:t>
      </w:r>
      <w:bookmarkStart w:id="8" w:name="_GoBack"/>
      <w:bookmarkEnd w:id="8"/>
      <w:r w:rsidRPr="00FB164E">
        <w:rPr>
          <w:rFonts w:ascii="Sylfaen" w:hAnsi="Sylfaen"/>
          <w:i/>
          <w:sz w:val="18"/>
          <w:szCs w:val="18"/>
          <w:lang w:val="ka-GE"/>
        </w:rPr>
        <w:t xml:space="preserve">ან, სიმულატორებთან მუშაობა, </w:t>
      </w:r>
      <w:r>
        <w:rPr>
          <w:rFonts w:ascii="Sylfaen" w:hAnsi="Sylfaen"/>
          <w:i/>
          <w:sz w:val="18"/>
          <w:szCs w:val="18"/>
          <w:lang w:val="ka-GE"/>
        </w:rPr>
        <w:t>ჯგუფში სტუდენტების რაოდენობა განისაზღვრება 11 სტუდენტით.</w:t>
      </w:r>
      <w:r w:rsidRPr="00FB164E">
        <w:rPr>
          <w:rFonts w:ascii="Sylfaen" w:hAnsi="Sylfaen"/>
          <w:i/>
          <w:sz w:val="18"/>
          <w:szCs w:val="18"/>
          <w:lang w:val="ka-GE"/>
        </w:rPr>
        <w:t xml:space="preserve"> </w:t>
      </w:r>
    </w:p>
  </w:footnote>
  <w:footnote w:id="2">
    <w:p w14:paraId="0C39EEF6" w14:textId="166A56AB" w:rsidR="009F2B08" w:rsidRPr="00447325" w:rsidRDefault="009F2B08" w:rsidP="00BA168A">
      <w:pPr>
        <w:pStyle w:val="FootnoteText"/>
        <w:spacing w:after="120"/>
        <w:ind w:left="806" w:right="-504"/>
        <w:jc w:val="both"/>
        <w:rPr>
          <w:rFonts w:ascii="Sylfaen" w:hAnsi="Sylfaen"/>
          <w:i/>
          <w:sz w:val="18"/>
          <w:szCs w:val="18"/>
          <w:lang w:val="ka-GE"/>
        </w:rPr>
      </w:pPr>
      <w:r w:rsidRPr="00BA168A">
        <w:rPr>
          <w:rStyle w:val="FootnoteReference"/>
          <w:rFonts w:ascii="Sylfaen" w:hAnsi="Sylfaen"/>
          <w:i/>
          <w:sz w:val="18"/>
          <w:szCs w:val="18"/>
        </w:rPr>
        <w:footnoteRef/>
      </w:r>
      <w:r w:rsidRPr="00BA168A">
        <w:rPr>
          <w:rFonts w:ascii="Sylfaen" w:hAnsi="Sylfaen"/>
          <w:i/>
          <w:sz w:val="18"/>
          <w:szCs w:val="18"/>
        </w:rPr>
        <w:t xml:space="preserve"> </w:t>
      </w:r>
      <w:r w:rsidR="00DA2D73">
        <w:rPr>
          <w:rFonts w:ascii="Sylfaen" w:hAnsi="Sylfaen"/>
          <w:i/>
          <w:sz w:val="18"/>
          <w:szCs w:val="18"/>
          <w:lang w:val="ka-GE"/>
        </w:rPr>
        <w:t>ძირითადი სწავლის სფეროს</w:t>
      </w:r>
      <w:r w:rsidR="00DA2D73" w:rsidRPr="00BA168A">
        <w:rPr>
          <w:rFonts w:ascii="Sylfaen" w:hAnsi="Sylfaen"/>
          <w:i/>
          <w:sz w:val="18"/>
          <w:szCs w:val="18"/>
          <w:lang w:val="ka-GE"/>
        </w:rPr>
        <w:t xml:space="preserve"> </w:t>
      </w:r>
      <w:r w:rsidRPr="00BA168A">
        <w:rPr>
          <w:rFonts w:ascii="Sylfaen" w:hAnsi="Sylfaen"/>
          <w:i/>
          <w:sz w:val="18"/>
          <w:szCs w:val="18"/>
          <w:lang w:val="ka-GE"/>
        </w:rPr>
        <w:t xml:space="preserve">სავალდებულო </w:t>
      </w:r>
      <w:r w:rsidR="00484564">
        <w:rPr>
          <w:rFonts w:ascii="Sylfaen" w:hAnsi="Sylfaen"/>
          <w:i/>
          <w:sz w:val="18"/>
          <w:szCs w:val="18"/>
          <w:lang w:val="ka-GE"/>
        </w:rPr>
        <w:t xml:space="preserve">სასწავლო </w:t>
      </w:r>
      <w:r w:rsidRPr="00BA168A">
        <w:rPr>
          <w:rFonts w:ascii="Sylfaen" w:hAnsi="Sylfaen"/>
          <w:i/>
          <w:sz w:val="18"/>
          <w:szCs w:val="18"/>
          <w:lang w:val="ka-GE"/>
        </w:rPr>
        <w:t xml:space="preserve">კურსების </w:t>
      </w:r>
      <w:r w:rsidR="00C14C77" w:rsidRPr="00BA168A">
        <w:rPr>
          <w:rFonts w:ascii="Sylfaen" w:hAnsi="Sylfaen"/>
          <w:i/>
          <w:sz w:val="18"/>
          <w:szCs w:val="18"/>
          <w:lang w:val="ka-GE"/>
        </w:rPr>
        <w:t xml:space="preserve">ფარგლებში ჩასატარებელი სალექციო საათების გამოთვლა ხდება კენტ და ლუწ სემესტრებში ცალ-ცალკე, ხოლო მიღებული </w:t>
      </w:r>
      <w:r w:rsidR="00703070">
        <w:rPr>
          <w:rFonts w:ascii="Sylfaen" w:hAnsi="Sylfaen"/>
          <w:i/>
          <w:sz w:val="18"/>
          <w:szCs w:val="18"/>
          <w:lang w:val="ka-GE"/>
        </w:rPr>
        <w:t>შედეგებიდან</w:t>
      </w:r>
      <w:r w:rsidR="00703070" w:rsidRPr="00BA168A">
        <w:rPr>
          <w:rFonts w:ascii="Sylfaen" w:hAnsi="Sylfaen"/>
          <w:i/>
          <w:sz w:val="18"/>
          <w:szCs w:val="18"/>
          <w:lang w:val="ka-GE"/>
        </w:rPr>
        <w:t xml:space="preserve"> </w:t>
      </w:r>
      <w:r w:rsidR="00C14C77" w:rsidRPr="00BA168A">
        <w:rPr>
          <w:rFonts w:ascii="Sylfaen" w:hAnsi="Sylfaen"/>
          <w:i/>
          <w:sz w:val="18"/>
          <w:szCs w:val="18"/>
          <w:lang w:val="ka-GE"/>
        </w:rPr>
        <w:t xml:space="preserve">ვიღებთ </w:t>
      </w:r>
      <w:r w:rsidR="00C14C77" w:rsidRPr="00447325">
        <w:rPr>
          <w:rFonts w:ascii="Sylfaen" w:hAnsi="Sylfaen"/>
          <w:i/>
          <w:sz w:val="18"/>
          <w:szCs w:val="18"/>
          <w:lang w:val="ka-GE"/>
        </w:rPr>
        <w:t>უდიდესს.</w:t>
      </w:r>
      <w:r w:rsidR="00447325" w:rsidRPr="00447325">
        <w:rPr>
          <w:rFonts w:ascii="Sylfaen" w:hAnsi="Sylfaen"/>
          <w:i/>
          <w:sz w:val="18"/>
          <w:szCs w:val="18"/>
          <w:lang w:val="ka-GE"/>
        </w:rPr>
        <w:t xml:space="preserve"> </w:t>
      </w:r>
    </w:p>
  </w:footnote>
  <w:footnote w:id="3">
    <w:p w14:paraId="25911156" w14:textId="6B1DB0C4" w:rsidR="00C14C77" w:rsidRPr="00BA168A" w:rsidRDefault="00C14C77" w:rsidP="00BA168A">
      <w:pPr>
        <w:pStyle w:val="FootnoteText"/>
        <w:spacing w:after="120"/>
        <w:ind w:left="806" w:right="-504"/>
        <w:jc w:val="both"/>
        <w:rPr>
          <w:rFonts w:ascii="Sylfaen" w:hAnsi="Sylfaen"/>
          <w:i/>
          <w:sz w:val="18"/>
          <w:szCs w:val="18"/>
          <w:lang w:val="ka-GE"/>
        </w:rPr>
      </w:pPr>
      <w:r w:rsidRPr="00447325">
        <w:rPr>
          <w:rStyle w:val="FootnoteReference"/>
          <w:rFonts w:ascii="Sylfaen" w:hAnsi="Sylfaen"/>
          <w:i/>
          <w:sz w:val="18"/>
          <w:szCs w:val="18"/>
        </w:rPr>
        <w:footnoteRef/>
      </w:r>
      <w:r w:rsidRPr="00447325">
        <w:rPr>
          <w:rFonts w:ascii="Sylfaen" w:hAnsi="Sylfaen"/>
          <w:i/>
          <w:sz w:val="18"/>
          <w:szCs w:val="18"/>
        </w:rPr>
        <w:t xml:space="preserve"> </w:t>
      </w:r>
      <w:r w:rsidR="00DA2D73">
        <w:rPr>
          <w:rFonts w:ascii="Sylfaen" w:hAnsi="Sylfaen"/>
          <w:i/>
          <w:sz w:val="18"/>
          <w:szCs w:val="18"/>
          <w:lang w:val="ka-GE"/>
        </w:rPr>
        <w:t>ძირითადი სწავლის სფეროს</w:t>
      </w:r>
      <w:r w:rsidR="00DA2D73" w:rsidRPr="00BA168A">
        <w:rPr>
          <w:rFonts w:ascii="Sylfaen" w:hAnsi="Sylfaen"/>
          <w:i/>
          <w:sz w:val="18"/>
          <w:szCs w:val="18"/>
          <w:lang w:val="ka-GE"/>
        </w:rPr>
        <w:t xml:space="preserve"> </w:t>
      </w:r>
      <w:r w:rsidRPr="00447325">
        <w:rPr>
          <w:rFonts w:ascii="Sylfaen" w:hAnsi="Sylfaen"/>
          <w:i/>
          <w:sz w:val="18"/>
          <w:szCs w:val="18"/>
          <w:lang w:val="ka-GE"/>
        </w:rPr>
        <w:t xml:space="preserve">სავალდებულო </w:t>
      </w:r>
      <w:r w:rsidR="00484564">
        <w:rPr>
          <w:rFonts w:ascii="Sylfaen" w:hAnsi="Sylfaen"/>
          <w:i/>
          <w:sz w:val="18"/>
          <w:szCs w:val="18"/>
          <w:lang w:val="ka-GE"/>
        </w:rPr>
        <w:t xml:space="preserve">სასწავლო </w:t>
      </w:r>
      <w:r w:rsidRPr="00447325">
        <w:rPr>
          <w:rFonts w:ascii="Sylfaen" w:hAnsi="Sylfaen"/>
          <w:i/>
          <w:sz w:val="18"/>
          <w:szCs w:val="18"/>
          <w:lang w:val="ka-GE"/>
        </w:rPr>
        <w:t xml:space="preserve">კურსების ფარგლებში ჩასატარებელი პრაქტიკული საათების გამოთვლა ხდება კენტ და ლუწ სემესტრებში ცალ-ცალკე, ხოლო მიღებული </w:t>
      </w:r>
      <w:r w:rsidR="00703070">
        <w:rPr>
          <w:rFonts w:ascii="Sylfaen" w:hAnsi="Sylfaen"/>
          <w:i/>
          <w:sz w:val="18"/>
          <w:szCs w:val="18"/>
          <w:lang w:val="ka-GE"/>
        </w:rPr>
        <w:t>შედეგებიდან</w:t>
      </w:r>
      <w:r w:rsidR="00703070" w:rsidRPr="00447325">
        <w:rPr>
          <w:rFonts w:ascii="Sylfaen" w:hAnsi="Sylfaen"/>
          <w:i/>
          <w:sz w:val="18"/>
          <w:szCs w:val="18"/>
          <w:lang w:val="ka-GE"/>
        </w:rPr>
        <w:t xml:space="preserve"> </w:t>
      </w:r>
      <w:r w:rsidRPr="00447325">
        <w:rPr>
          <w:rFonts w:ascii="Sylfaen" w:hAnsi="Sylfaen"/>
          <w:i/>
          <w:sz w:val="18"/>
          <w:szCs w:val="18"/>
          <w:lang w:val="ka-GE"/>
        </w:rPr>
        <w:t>ვიღებთ უდიდესს.</w:t>
      </w:r>
      <w:r w:rsidR="00447325" w:rsidRPr="00447325">
        <w:rPr>
          <w:rFonts w:ascii="Sylfaen" w:hAnsi="Sylfaen"/>
          <w:i/>
          <w:sz w:val="18"/>
          <w:szCs w:val="18"/>
          <w:lang w:val="ka-GE"/>
        </w:rPr>
        <w:t xml:space="preserve"> </w:t>
      </w:r>
    </w:p>
  </w:footnote>
  <w:footnote w:id="4">
    <w:p w14:paraId="4952CC09" w14:textId="355BEBFC" w:rsidR="006B5642" w:rsidRPr="00F3348F" w:rsidRDefault="006B5642" w:rsidP="00BA168A">
      <w:pPr>
        <w:pStyle w:val="FootnoteText"/>
        <w:spacing w:after="120"/>
        <w:ind w:left="806" w:right="-504"/>
        <w:jc w:val="both"/>
        <w:rPr>
          <w:rFonts w:ascii="Sylfaen" w:hAnsi="Sylfaen"/>
          <w:i/>
          <w:lang w:val="ka-GE"/>
        </w:rPr>
      </w:pPr>
      <w:r w:rsidRPr="00BA168A">
        <w:rPr>
          <w:rStyle w:val="FootnoteReference"/>
          <w:rFonts w:ascii="Sylfaen" w:hAnsi="Sylfaen"/>
          <w:i/>
          <w:sz w:val="18"/>
          <w:szCs w:val="18"/>
        </w:rPr>
        <w:footnoteRef/>
      </w:r>
      <w:r w:rsidRPr="00BA168A">
        <w:rPr>
          <w:rFonts w:ascii="Sylfaen" w:hAnsi="Sylfaen"/>
          <w:i/>
          <w:sz w:val="18"/>
          <w:szCs w:val="18"/>
        </w:rPr>
        <w:t xml:space="preserve"> </w:t>
      </w:r>
      <w:r w:rsidRPr="00BA168A">
        <w:rPr>
          <w:rFonts w:ascii="Sylfaen" w:hAnsi="Sylfaen"/>
          <w:i/>
          <w:sz w:val="18"/>
          <w:szCs w:val="18"/>
          <w:lang w:val="ka-GE"/>
        </w:rPr>
        <w:t>წინამდებარე დოკუმენტის</w:t>
      </w:r>
      <w:r w:rsidR="00BA168A" w:rsidRPr="00BA168A">
        <w:rPr>
          <w:rFonts w:ascii="Sylfaen" w:hAnsi="Sylfaen"/>
          <w:i/>
          <w:sz w:val="18"/>
          <w:szCs w:val="18"/>
          <w:lang w:val="ka-GE"/>
        </w:rPr>
        <w:t xml:space="preserve"> 4.2</w:t>
      </w:r>
      <w:r w:rsidRPr="00BA168A">
        <w:rPr>
          <w:rFonts w:ascii="Sylfaen" w:hAnsi="Sylfaen"/>
          <w:i/>
          <w:sz w:val="18"/>
          <w:szCs w:val="18"/>
        </w:rPr>
        <w:t xml:space="preserve"> </w:t>
      </w:r>
      <w:r w:rsidRPr="00BA168A">
        <w:rPr>
          <w:rFonts w:ascii="Sylfaen" w:hAnsi="Sylfaen"/>
          <w:i/>
          <w:sz w:val="18"/>
          <w:szCs w:val="18"/>
          <w:lang w:val="ka-GE"/>
        </w:rPr>
        <w:t>ქვეპუნქტში აკადემიური პერსონალისთვის კვირაში დაშვებული საათების რაოდენობის საშუალო არითმეტიკული.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EAEE4" w14:textId="77777777" w:rsidR="00A716CE" w:rsidRDefault="000739C5">
    <w:pPr>
      <w:pStyle w:val="Header"/>
    </w:pPr>
    <w:r>
      <w:rPr>
        <w:noProof/>
      </w:rPr>
      <w:pict w14:anchorId="1AB89F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2" o:spid="_x0000_s2080" type="#_x0000_t75" style="position:absolute;margin-left:0;margin-top:0;width:539.5pt;height:364.8pt;z-index:-251644928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A716CE">
      <w:rPr>
        <w:noProof/>
      </w:rPr>
      <w:drawing>
        <wp:anchor distT="0" distB="0" distL="114300" distR="114300" simplePos="0" relativeHeight="251665408" behindDoc="1" locked="0" layoutInCell="0" allowOverlap="1" wp14:anchorId="37C5BA27" wp14:editId="3783331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17" name="Picture 23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water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716CE">
      <w:rPr>
        <w:noProof/>
      </w:rPr>
      <w:drawing>
        <wp:anchor distT="0" distB="0" distL="114300" distR="114300" simplePos="0" relativeHeight="251663360" behindDoc="1" locked="0" layoutInCell="0" allowOverlap="1" wp14:anchorId="3F4B2FA0" wp14:editId="426EF12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18" name="Picture 18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water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716CE">
      <w:rPr>
        <w:noProof/>
      </w:rPr>
      <w:drawing>
        <wp:anchor distT="0" distB="0" distL="114300" distR="114300" simplePos="0" relativeHeight="251659264" behindDoc="1" locked="0" layoutInCell="0" allowOverlap="1" wp14:anchorId="352651D1" wp14:editId="1A1D80F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9630" cy="5851525"/>
          <wp:effectExtent l="0" t="0" r="0" b="0"/>
          <wp:wrapNone/>
          <wp:docPr id="19" name="Picture 1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9630" cy="585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80EA47" w14:textId="77777777" w:rsidR="00A716CE" w:rsidRDefault="00F3348F" w:rsidP="00786227">
    <w:pPr>
      <w:pStyle w:val="Header"/>
      <w:tabs>
        <w:tab w:val="left" w:pos="360"/>
      </w:tabs>
      <w:ind w:right="-1440"/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8E851FF" wp14:editId="039EA98A">
              <wp:simplePos x="0" y="0"/>
              <wp:positionH relativeFrom="column">
                <wp:posOffset>396240</wp:posOffset>
              </wp:positionH>
              <wp:positionV relativeFrom="paragraph">
                <wp:posOffset>546100</wp:posOffset>
              </wp:positionV>
              <wp:extent cx="5553710" cy="5048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3710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CDF417" w14:textId="77777777" w:rsidR="00A716CE" w:rsidRPr="00F3348F" w:rsidRDefault="00EE0E11">
                          <w:pP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</w:pPr>
                          <w:r w:rsidRPr="00F3348F"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  <w:t>აკადემიური და მოწვეული პერსონალის რაოდენობის განსაზღვრის მეთოდოლოგია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E851F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1.2pt;margin-top:43pt;width:437.3pt;height:39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" filled="f" stroked="f">
              <v:textbox>
                <w:txbxContent>
                  <w:p w14:paraId="05CDF417" w14:textId="77777777" w:rsidR="00A716CE" w:rsidRPr="00F3348F" w:rsidRDefault="00EE0E11">
                    <w:pP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</w:pPr>
                    <w:r w:rsidRPr="00F3348F"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>აკადემიური და მოწვეული პერსონალის რაოდენობის განსაზღვრის მეთოდოლოგია</w:t>
                    </w:r>
                  </w:p>
                </w:txbxContent>
              </v:textbox>
            </v:shape>
          </w:pict>
        </mc:Fallback>
      </mc:AlternateContent>
    </w:r>
    <w:r w:rsidR="000739C5">
      <w:rPr>
        <w:noProof/>
      </w:rPr>
      <w:pict w14:anchorId="78DAB7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3" o:spid="_x0000_s2081" type="#_x0000_t75" style="position:absolute;margin-left:0;margin-top:0;width:539.5pt;height:364.8pt;z-index:-251643904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A716CE">
      <w:rPr>
        <w:noProof/>
      </w:rPr>
      <w:drawing>
        <wp:inline distT="0" distB="0" distL="0" distR="0" wp14:anchorId="79AC3B3E" wp14:editId="5F69A040">
          <wp:extent cx="7814495" cy="1455088"/>
          <wp:effectExtent l="0" t="0" r="635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495" cy="1455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AC4F02"/>
    <w:multiLevelType w:val="hybridMultilevel"/>
    <w:tmpl w:val="B17EDEFC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8415C"/>
    <w:multiLevelType w:val="hybridMultilevel"/>
    <w:tmpl w:val="318C55CA"/>
    <w:lvl w:ilvl="0" w:tplc="42AAE1B4">
      <w:start w:val="1"/>
      <w:numFmt w:val="decimal"/>
      <w:lvlText w:val="%1."/>
      <w:lvlJc w:val="left"/>
      <w:pPr>
        <w:ind w:left="117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1919140C"/>
    <w:multiLevelType w:val="hybridMultilevel"/>
    <w:tmpl w:val="90C098FE"/>
    <w:lvl w:ilvl="0" w:tplc="42AAE1B4">
      <w:start w:val="1"/>
      <w:numFmt w:val="decimal"/>
      <w:lvlText w:val="%1."/>
      <w:lvlJc w:val="left"/>
      <w:pPr>
        <w:ind w:left="117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247A1C1B"/>
    <w:multiLevelType w:val="multilevel"/>
    <w:tmpl w:val="D324951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 w15:restartNumberingAfterBreak="0">
    <w:nsid w:val="2BEF1907"/>
    <w:multiLevelType w:val="hybridMultilevel"/>
    <w:tmpl w:val="E2A2091C"/>
    <w:lvl w:ilvl="0" w:tplc="22EE85D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 w15:restartNumberingAfterBreak="0">
    <w:nsid w:val="32680F1F"/>
    <w:multiLevelType w:val="hybridMultilevel"/>
    <w:tmpl w:val="E5BC11A4"/>
    <w:lvl w:ilvl="0" w:tplc="F79267E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 w15:restartNumberingAfterBreak="0">
    <w:nsid w:val="35885600"/>
    <w:multiLevelType w:val="hybridMultilevel"/>
    <w:tmpl w:val="558C3316"/>
    <w:lvl w:ilvl="0" w:tplc="2E4C9C58">
      <w:start w:val="1"/>
      <w:numFmt w:val="decimal"/>
      <w:lvlText w:val="%1."/>
      <w:lvlJc w:val="left"/>
      <w:pPr>
        <w:ind w:left="1455" w:hanging="720"/>
      </w:pPr>
      <w:rPr>
        <w:rFonts w:ascii="BPG Nino Mtavruli" w:eastAsiaTheme="majorEastAsia" w:hAnsi="BPG Nino Mtavrul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7" w15:restartNumberingAfterBreak="0">
    <w:nsid w:val="36906F86"/>
    <w:multiLevelType w:val="multilevel"/>
    <w:tmpl w:val="85E07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840355F"/>
    <w:multiLevelType w:val="hybridMultilevel"/>
    <w:tmpl w:val="760C05E6"/>
    <w:lvl w:ilvl="0" w:tplc="C4D81A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B20B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E2294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9E9DA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083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D291E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88C42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2CB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4442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56582"/>
    <w:multiLevelType w:val="hybridMultilevel"/>
    <w:tmpl w:val="BE96F750"/>
    <w:lvl w:ilvl="0" w:tplc="2FD45FD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" w15:restartNumberingAfterBreak="0">
    <w:nsid w:val="419106C3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2EB680C"/>
    <w:multiLevelType w:val="hybridMultilevel"/>
    <w:tmpl w:val="E70094F8"/>
    <w:lvl w:ilvl="0" w:tplc="42AAE1B4">
      <w:start w:val="1"/>
      <w:numFmt w:val="decimal"/>
      <w:lvlText w:val="%1."/>
      <w:lvlJc w:val="left"/>
      <w:pPr>
        <w:ind w:left="117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2" w15:restartNumberingAfterBreak="0">
    <w:nsid w:val="4B523EE9"/>
    <w:multiLevelType w:val="multilevel"/>
    <w:tmpl w:val="7332AD22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41D35C9"/>
    <w:multiLevelType w:val="hybridMultilevel"/>
    <w:tmpl w:val="4C220986"/>
    <w:lvl w:ilvl="0" w:tplc="A39AEB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E499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1E23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C50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02C3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448F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9416E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1EF1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ACF57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2D72F3"/>
    <w:multiLevelType w:val="multilevel"/>
    <w:tmpl w:val="6E2868D8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931085C"/>
    <w:multiLevelType w:val="hybridMultilevel"/>
    <w:tmpl w:val="3D068AAA"/>
    <w:lvl w:ilvl="0" w:tplc="D87808CE">
      <w:start w:val="2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0244A4"/>
    <w:multiLevelType w:val="hybridMultilevel"/>
    <w:tmpl w:val="1A78B6B2"/>
    <w:lvl w:ilvl="0" w:tplc="CA84BFEA">
      <w:start w:val="1"/>
      <w:numFmt w:val="decimal"/>
      <w:lvlText w:val="%1)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751BF"/>
    <w:multiLevelType w:val="hybridMultilevel"/>
    <w:tmpl w:val="991404F8"/>
    <w:lvl w:ilvl="0" w:tplc="E0EE97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B892B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9C44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08AA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A06DA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D4BCF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9EED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C8D3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6048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F876CC"/>
    <w:multiLevelType w:val="hybridMultilevel"/>
    <w:tmpl w:val="4FB09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777936"/>
    <w:multiLevelType w:val="hybridMultilevel"/>
    <w:tmpl w:val="9BBE4C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BD46BA6"/>
    <w:multiLevelType w:val="hybridMultilevel"/>
    <w:tmpl w:val="10D03BF6"/>
    <w:lvl w:ilvl="0" w:tplc="143A3EE6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7" w:hanging="360"/>
      </w:pPr>
    </w:lvl>
    <w:lvl w:ilvl="2" w:tplc="0409001B" w:tentative="1">
      <w:start w:val="1"/>
      <w:numFmt w:val="lowerRoman"/>
      <w:lvlText w:val="%3."/>
      <w:lvlJc w:val="right"/>
      <w:pPr>
        <w:ind w:left="2537" w:hanging="180"/>
      </w:pPr>
    </w:lvl>
    <w:lvl w:ilvl="3" w:tplc="0409000F" w:tentative="1">
      <w:start w:val="1"/>
      <w:numFmt w:val="decimal"/>
      <w:lvlText w:val="%4."/>
      <w:lvlJc w:val="left"/>
      <w:pPr>
        <w:ind w:left="3257" w:hanging="360"/>
      </w:pPr>
    </w:lvl>
    <w:lvl w:ilvl="4" w:tplc="04090019" w:tentative="1">
      <w:start w:val="1"/>
      <w:numFmt w:val="lowerLetter"/>
      <w:lvlText w:val="%5."/>
      <w:lvlJc w:val="left"/>
      <w:pPr>
        <w:ind w:left="3977" w:hanging="360"/>
      </w:pPr>
    </w:lvl>
    <w:lvl w:ilvl="5" w:tplc="0409001B" w:tentative="1">
      <w:start w:val="1"/>
      <w:numFmt w:val="lowerRoman"/>
      <w:lvlText w:val="%6."/>
      <w:lvlJc w:val="right"/>
      <w:pPr>
        <w:ind w:left="4697" w:hanging="180"/>
      </w:pPr>
    </w:lvl>
    <w:lvl w:ilvl="6" w:tplc="0409000F" w:tentative="1">
      <w:start w:val="1"/>
      <w:numFmt w:val="decimal"/>
      <w:lvlText w:val="%7."/>
      <w:lvlJc w:val="left"/>
      <w:pPr>
        <w:ind w:left="5417" w:hanging="360"/>
      </w:pPr>
    </w:lvl>
    <w:lvl w:ilvl="7" w:tplc="04090019" w:tentative="1">
      <w:start w:val="1"/>
      <w:numFmt w:val="lowerLetter"/>
      <w:lvlText w:val="%8."/>
      <w:lvlJc w:val="left"/>
      <w:pPr>
        <w:ind w:left="6137" w:hanging="360"/>
      </w:pPr>
    </w:lvl>
    <w:lvl w:ilvl="8" w:tplc="04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21" w15:restartNumberingAfterBreak="0">
    <w:nsid w:val="712A2A64"/>
    <w:multiLevelType w:val="hybridMultilevel"/>
    <w:tmpl w:val="DBE4671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2" w15:restartNumberingAfterBreak="0">
    <w:nsid w:val="721B4F42"/>
    <w:multiLevelType w:val="multilevel"/>
    <w:tmpl w:val="CB3A18B6"/>
    <w:lvl w:ilvl="0">
      <w:start w:val="2"/>
      <w:numFmt w:val="decimal"/>
      <w:lvlText w:val="%1"/>
      <w:lvlJc w:val="left"/>
      <w:pPr>
        <w:ind w:left="420" w:hanging="420"/>
      </w:pPr>
    </w:lvl>
    <w:lvl w:ilvl="1">
      <w:start w:val="10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3" w15:restartNumberingAfterBreak="0">
    <w:nsid w:val="76E17555"/>
    <w:multiLevelType w:val="hybridMultilevel"/>
    <w:tmpl w:val="07387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175C01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7E4F6866"/>
    <w:multiLevelType w:val="hybridMultilevel"/>
    <w:tmpl w:val="35682848"/>
    <w:lvl w:ilvl="0" w:tplc="FA484A6A">
      <w:numFmt w:val="bullet"/>
      <w:lvlText w:val="-"/>
      <w:lvlJc w:val="left"/>
      <w:pPr>
        <w:ind w:left="1080" w:hanging="360"/>
      </w:pPr>
      <w:rPr>
        <w:rFonts w:ascii="Sylfaen" w:eastAsiaTheme="minorEastAsia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21"/>
  </w:num>
  <w:num w:numId="4">
    <w:abstractNumId w:val="8"/>
  </w:num>
  <w:num w:numId="5">
    <w:abstractNumId w:val="17"/>
  </w:num>
  <w:num w:numId="6">
    <w:abstractNumId w:val="19"/>
  </w:num>
  <w:num w:numId="7">
    <w:abstractNumId w:val="14"/>
  </w:num>
  <w:num w:numId="8">
    <w:abstractNumId w:val="12"/>
  </w:num>
  <w:num w:numId="9">
    <w:abstractNumId w:val="10"/>
  </w:num>
  <w:num w:numId="10">
    <w:abstractNumId w:val="7"/>
  </w:num>
  <w:num w:numId="11">
    <w:abstractNumId w:val="3"/>
  </w:num>
  <w:num w:numId="12">
    <w:abstractNumId w:val="22"/>
  </w:num>
  <w:num w:numId="13">
    <w:abstractNumId w:val="24"/>
  </w:num>
  <w:num w:numId="14">
    <w:abstractNumId w:val="18"/>
  </w:num>
  <w:num w:numId="15">
    <w:abstractNumId w:val="0"/>
  </w:num>
  <w:num w:numId="16">
    <w:abstractNumId w:val="16"/>
  </w:num>
  <w:num w:numId="17">
    <w:abstractNumId w:val="25"/>
  </w:num>
  <w:num w:numId="18">
    <w:abstractNumId w:val="6"/>
  </w:num>
  <w:num w:numId="19">
    <w:abstractNumId w:val="20"/>
  </w:num>
  <w:num w:numId="20">
    <w:abstractNumId w:val="15"/>
  </w:num>
  <w:num w:numId="21">
    <w:abstractNumId w:val="5"/>
  </w:num>
  <w:num w:numId="22">
    <w:abstractNumId w:val="4"/>
  </w:num>
  <w:num w:numId="23">
    <w:abstractNumId w:val="9"/>
  </w:num>
  <w:num w:numId="24">
    <w:abstractNumId w:val="2"/>
  </w:num>
  <w:num w:numId="25">
    <w:abstractNumId w:val="1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337"/>
    <w:rsid w:val="00005541"/>
    <w:rsid w:val="000103C6"/>
    <w:rsid w:val="00015BF8"/>
    <w:rsid w:val="00020009"/>
    <w:rsid w:val="00026900"/>
    <w:rsid w:val="00030895"/>
    <w:rsid w:val="000345E0"/>
    <w:rsid w:val="000358EB"/>
    <w:rsid w:val="00036A21"/>
    <w:rsid w:val="00040ABB"/>
    <w:rsid w:val="0004229E"/>
    <w:rsid w:val="00043FD9"/>
    <w:rsid w:val="000452B0"/>
    <w:rsid w:val="00045349"/>
    <w:rsid w:val="000527E6"/>
    <w:rsid w:val="00053D41"/>
    <w:rsid w:val="000548B3"/>
    <w:rsid w:val="00056200"/>
    <w:rsid w:val="000710BE"/>
    <w:rsid w:val="000731C7"/>
    <w:rsid w:val="000739C5"/>
    <w:rsid w:val="00083E4B"/>
    <w:rsid w:val="00087BA4"/>
    <w:rsid w:val="00092607"/>
    <w:rsid w:val="00094312"/>
    <w:rsid w:val="000A44B7"/>
    <w:rsid w:val="000A507B"/>
    <w:rsid w:val="000B0BFC"/>
    <w:rsid w:val="000B326A"/>
    <w:rsid w:val="000B368C"/>
    <w:rsid w:val="000B37AC"/>
    <w:rsid w:val="000B73FC"/>
    <w:rsid w:val="000C2C2B"/>
    <w:rsid w:val="000C5902"/>
    <w:rsid w:val="000D7FD2"/>
    <w:rsid w:val="000E0968"/>
    <w:rsid w:val="000E1D4A"/>
    <w:rsid w:val="000E4B81"/>
    <w:rsid w:val="000E6BF6"/>
    <w:rsid w:val="000F18B0"/>
    <w:rsid w:val="00102FDC"/>
    <w:rsid w:val="00104533"/>
    <w:rsid w:val="00104B63"/>
    <w:rsid w:val="00104BD2"/>
    <w:rsid w:val="00107D20"/>
    <w:rsid w:val="00110A07"/>
    <w:rsid w:val="00111FE8"/>
    <w:rsid w:val="00112A8A"/>
    <w:rsid w:val="001130B0"/>
    <w:rsid w:val="001204C3"/>
    <w:rsid w:val="001208D3"/>
    <w:rsid w:val="0012119E"/>
    <w:rsid w:val="00124DCA"/>
    <w:rsid w:val="00133BE3"/>
    <w:rsid w:val="00135942"/>
    <w:rsid w:val="001359AD"/>
    <w:rsid w:val="00140050"/>
    <w:rsid w:val="001448A4"/>
    <w:rsid w:val="00152DEC"/>
    <w:rsid w:val="00153FFD"/>
    <w:rsid w:val="001541D6"/>
    <w:rsid w:val="00156B70"/>
    <w:rsid w:val="00163E5F"/>
    <w:rsid w:val="00164C77"/>
    <w:rsid w:val="001701C6"/>
    <w:rsid w:val="001712AF"/>
    <w:rsid w:val="00180700"/>
    <w:rsid w:val="00181C2E"/>
    <w:rsid w:val="00182ED1"/>
    <w:rsid w:val="00184D5E"/>
    <w:rsid w:val="0019011C"/>
    <w:rsid w:val="0019098F"/>
    <w:rsid w:val="001921ED"/>
    <w:rsid w:val="00197310"/>
    <w:rsid w:val="001A71C5"/>
    <w:rsid w:val="001B5950"/>
    <w:rsid w:val="001D124F"/>
    <w:rsid w:val="001D6923"/>
    <w:rsid w:val="001E350B"/>
    <w:rsid w:val="001E4EBE"/>
    <w:rsid w:val="001F0DE4"/>
    <w:rsid w:val="00205761"/>
    <w:rsid w:val="002076C6"/>
    <w:rsid w:val="00212E97"/>
    <w:rsid w:val="00212EF8"/>
    <w:rsid w:val="00213BC0"/>
    <w:rsid w:val="002140F5"/>
    <w:rsid w:val="00215DF9"/>
    <w:rsid w:val="002208CD"/>
    <w:rsid w:val="0023160F"/>
    <w:rsid w:val="00233563"/>
    <w:rsid w:val="00233C68"/>
    <w:rsid w:val="00234BCB"/>
    <w:rsid w:val="00242588"/>
    <w:rsid w:val="0024793F"/>
    <w:rsid w:val="002479D8"/>
    <w:rsid w:val="00247A15"/>
    <w:rsid w:val="00252561"/>
    <w:rsid w:val="00257CE7"/>
    <w:rsid w:val="0026102B"/>
    <w:rsid w:val="00267EBC"/>
    <w:rsid w:val="002728E5"/>
    <w:rsid w:val="00275B53"/>
    <w:rsid w:val="00286FA2"/>
    <w:rsid w:val="002928A6"/>
    <w:rsid w:val="00294DED"/>
    <w:rsid w:val="00295746"/>
    <w:rsid w:val="00296082"/>
    <w:rsid w:val="002B2493"/>
    <w:rsid w:val="002B5D0C"/>
    <w:rsid w:val="002D0337"/>
    <w:rsid w:val="002D0D76"/>
    <w:rsid w:val="002D3C5C"/>
    <w:rsid w:val="002D7F17"/>
    <w:rsid w:val="002E201F"/>
    <w:rsid w:val="002F63F4"/>
    <w:rsid w:val="002F6FB4"/>
    <w:rsid w:val="003040CD"/>
    <w:rsid w:val="003150D4"/>
    <w:rsid w:val="00317806"/>
    <w:rsid w:val="003222E3"/>
    <w:rsid w:val="00325DCD"/>
    <w:rsid w:val="003437FC"/>
    <w:rsid w:val="00354717"/>
    <w:rsid w:val="003576DC"/>
    <w:rsid w:val="00360142"/>
    <w:rsid w:val="003623D0"/>
    <w:rsid w:val="0036264F"/>
    <w:rsid w:val="003650F1"/>
    <w:rsid w:val="00366C14"/>
    <w:rsid w:val="003672EE"/>
    <w:rsid w:val="0036764E"/>
    <w:rsid w:val="0037185F"/>
    <w:rsid w:val="003751AB"/>
    <w:rsid w:val="00375426"/>
    <w:rsid w:val="00380D70"/>
    <w:rsid w:val="00384A72"/>
    <w:rsid w:val="00386068"/>
    <w:rsid w:val="00386E39"/>
    <w:rsid w:val="00391287"/>
    <w:rsid w:val="003940AE"/>
    <w:rsid w:val="00397CA1"/>
    <w:rsid w:val="003A0CD9"/>
    <w:rsid w:val="003A4C5B"/>
    <w:rsid w:val="003B75CA"/>
    <w:rsid w:val="003C19D4"/>
    <w:rsid w:val="003D0EE3"/>
    <w:rsid w:val="003D17FF"/>
    <w:rsid w:val="003D1D96"/>
    <w:rsid w:val="003D213B"/>
    <w:rsid w:val="003E13AB"/>
    <w:rsid w:val="003E36FE"/>
    <w:rsid w:val="003E519F"/>
    <w:rsid w:val="003F0027"/>
    <w:rsid w:val="003F7BE6"/>
    <w:rsid w:val="004042A7"/>
    <w:rsid w:val="00407E0D"/>
    <w:rsid w:val="0041172D"/>
    <w:rsid w:val="00412EEE"/>
    <w:rsid w:val="004146EA"/>
    <w:rsid w:val="00423AAF"/>
    <w:rsid w:val="0042548B"/>
    <w:rsid w:val="00425863"/>
    <w:rsid w:val="004261D6"/>
    <w:rsid w:val="00430DFA"/>
    <w:rsid w:val="00431AB3"/>
    <w:rsid w:val="0043466B"/>
    <w:rsid w:val="00434C06"/>
    <w:rsid w:val="00434E4D"/>
    <w:rsid w:val="004361A4"/>
    <w:rsid w:val="00440F58"/>
    <w:rsid w:val="00447325"/>
    <w:rsid w:val="004514EF"/>
    <w:rsid w:val="0046069E"/>
    <w:rsid w:val="00461431"/>
    <w:rsid w:val="004627A6"/>
    <w:rsid w:val="00465578"/>
    <w:rsid w:val="0047133E"/>
    <w:rsid w:val="0047321D"/>
    <w:rsid w:val="00473B2B"/>
    <w:rsid w:val="00474616"/>
    <w:rsid w:val="004750B5"/>
    <w:rsid w:val="004764EE"/>
    <w:rsid w:val="0047762D"/>
    <w:rsid w:val="00482B0F"/>
    <w:rsid w:val="00483C0C"/>
    <w:rsid w:val="00484564"/>
    <w:rsid w:val="004862EF"/>
    <w:rsid w:val="00486919"/>
    <w:rsid w:val="004876BA"/>
    <w:rsid w:val="00490D8F"/>
    <w:rsid w:val="004956F8"/>
    <w:rsid w:val="004B22E3"/>
    <w:rsid w:val="004C2D6E"/>
    <w:rsid w:val="004D2010"/>
    <w:rsid w:val="004D7048"/>
    <w:rsid w:val="004E05CE"/>
    <w:rsid w:val="004E0917"/>
    <w:rsid w:val="004E3CF4"/>
    <w:rsid w:val="004F08C1"/>
    <w:rsid w:val="004F2551"/>
    <w:rsid w:val="004F2CC4"/>
    <w:rsid w:val="004F3E2D"/>
    <w:rsid w:val="004F55B7"/>
    <w:rsid w:val="00500066"/>
    <w:rsid w:val="005066D9"/>
    <w:rsid w:val="00507CAF"/>
    <w:rsid w:val="00516A75"/>
    <w:rsid w:val="005172DB"/>
    <w:rsid w:val="00520410"/>
    <w:rsid w:val="005211F2"/>
    <w:rsid w:val="00522706"/>
    <w:rsid w:val="005269DE"/>
    <w:rsid w:val="00526A9F"/>
    <w:rsid w:val="00526F28"/>
    <w:rsid w:val="0053196E"/>
    <w:rsid w:val="00537782"/>
    <w:rsid w:val="00550F24"/>
    <w:rsid w:val="00551206"/>
    <w:rsid w:val="00562572"/>
    <w:rsid w:val="00567AE1"/>
    <w:rsid w:val="00570297"/>
    <w:rsid w:val="00571AC6"/>
    <w:rsid w:val="00571E46"/>
    <w:rsid w:val="00584EC7"/>
    <w:rsid w:val="00585E9B"/>
    <w:rsid w:val="00592891"/>
    <w:rsid w:val="005A09DC"/>
    <w:rsid w:val="005A2283"/>
    <w:rsid w:val="005A5333"/>
    <w:rsid w:val="005A6076"/>
    <w:rsid w:val="005A6461"/>
    <w:rsid w:val="005A6A6A"/>
    <w:rsid w:val="005B01BF"/>
    <w:rsid w:val="005B43B7"/>
    <w:rsid w:val="005B4E6C"/>
    <w:rsid w:val="005C24A4"/>
    <w:rsid w:val="005C61B0"/>
    <w:rsid w:val="005D75EC"/>
    <w:rsid w:val="005E21AB"/>
    <w:rsid w:val="005E288E"/>
    <w:rsid w:val="005E76EA"/>
    <w:rsid w:val="005E7C9D"/>
    <w:rsid w:val="005F026F"/>
    <w:rsid w:val="005F2C5A"/>
    <w:rsid w:val="005F7950"/>
    <w:rsid w:val="006017B8"/>
    <w:rsid w:val="00611367"/>
    <w:rsid w:val="00613527"/>
    <w:rsid w:val="00623492"/>
    <w:rsid w:val="006268E8"/>
    <w:rsid w:val="0063073C"/>
    <w:rsid w:val="00636C2C"/>
    <w:rsid w:val="00640065"/>
    <w:rsid w:val="00665E8B"/>
    <w:rsid w:val="006670A8"/>
    <w:rsid w:val="0067017C"/>
    <w:rsid w:val="00672BF0"/>
    <w:rsid w:val="00675F27"/>
    <w:rsid w:val="00693738"/>
    <w:rsid w:val="006A22B8"/>
    <w:rsid w:val="006A2BD4"/>
    <w:rsid w:val="006A3A17"/>
    <w:rsid w:val="006B5642"/>
    <w:rsid w:val="006B756E"/>
    <w:rsid w:val="006C4899"/>
    <w:rsid w:val="006D3BBC"/>
    <w:rsid w:val="006D595A"/>
    <w:rsid w:val="006E0942"/>
    <w:rsid w:val="006E3002"/>
    <w:rsid w:val="006E3034"/>
    <w:rsid w:val="006F17CF"/>
    <w:rsid w:val="006F47F5"/>
    <w:rsid w:val="006F4F4B"/>
    <w:rsid w:val="006F5B7F"/>
    <w:rsid w:val="007005AE"/>
    <w:rsid w:val="00703070"/>
    <w:rsid w:val="0070645F"/>
    <w:rsid w:val="0071455D"/>
    <w:rsid w:val="00717172"/>
    <w:rsid w:val="00717B77"/>
    <w:rsid w:val="007204EE"/>
    <w:rsid w:val="00724133"/>
    <w:rsid w:val="00726E07"/>
    <w:rsid w:val="00727A92"/>
    <w:rsid w:val="00731208"/>
    <w:rsid w:val="007408F8"/>
    <w:rsid w:val="00742632"/>
    <w:rsid w:val="0074374A"/>
    <w:rsid w:val="00743CD6"/>
    <w:rsid w:val="00743DCC"/>
    <w:rsid w:val="00746245"/>
    <w:rsid w:val="00750AD7"/>
    <w:rsid w:val="00773D3A"/>
    <w:rsid w:val="00775547"/>
    <w:rsid w:val="00786227"/>
    <w:rsid w:val="007900BA"/>
    <w:rsid w:val="007902CA"/>
    <w:rsid w:val="00791181"/>
    <w:rsid w:val="00792A50"/>
    <w:rsid w:val="007957F1"/>
    <w:rsid w:val="00796D04"/>
    <w:rsid w:val="007A41B7"/>
    <w:rsid w:val="007B3DE3"/>
    <w:rsid w:val="007C135C"/>
    <w:rsid w:val="007C1F1F"/>
    <w:rsid w:val="007C3C6D"/>
    <w:rsid w:val="007C4D43"/>
    <w:rsid w:val="007C50E0"/>
    <w:rsid w:val="007C71A2"/>
    <w:rsid w:val="007D08BF"/>
    <w:rsid w:val="007D5EED"/>
    <w:rsid w:val="007E0181"/>
    <w:rsid w:val="007F2153"/>
    <w:rsid w:val="007F3F9C"/>
    <w:rsid w:val="007F4A58"/>
    <w:rsid w:val="00815BCA"/>
    <w:rsid w:val="0081697F"/>
    <w:rsid w:val="008311B2"/>
    <w:rsid w:val="0083448F"/>
    <w:rsid w:val="00841781"/>
    <w:rsid w:val="00842CB1"/>
    <w:rsid w:val="00854C6E"/>
    <w:rsid w:val="00857592"/>
    <w:rsid w:val="00866607"/>
    <w:rsid w:val="00867AE7"/>
    <w:rsid w:val="00870914"/>
    <w:rsid w:val="008748D2"/>
    <w:rsid w:val="00876C0F"/>
    <w:rsid w:val="008817D8"/>
    <w:rsid w:val="008843C2"/>
    <w:rsid w:val="00892451"/>
    <w:rsid w:val="00893456"/>
    <w:rsid w:val="008964FF"/>
    <w:rsid w:val="008A1A15"/>
    <w:rsid w:val="008A4B53"/>
    <w:rsid w:val="008B574B"/>
    <w:rsid w:val="008C2FBD"/>
    <w:rsid w:val="008C3DE4"/>
    <w:rsid w:val="008C6485"/>
    <w:rsid w:val="008D0CC1"/>
    <w:rsid w:val="008E6C04"/>
    <w:rsid w:val="00902F5B"/>
    <w:rsid w:val="0092278E"/>
    <w:rsid w:val="00922A3A"/>
    <w:rsid w:val="00926671"/>
    <w:rsid w:val="00933BFA"/>
    <w:rsid w:val="00937041"/>
    <w:rsid w:val="00937A2D"/>
    <w:rsid w:val="0094416A"/>
    <w:rsid w:val="0095674E"/>
    <w:rsid w:val="00962C6B"/>
    <w:rsid w:val="00962E80"/>
    <w:rsid w:val="00975839"/>
    <w:rsid w:val="00975A03"/>
    <w:rsid w:val="00987524"/>
    <w:rsid w:val="009923DC"/>
    <w:rsid w:val="009932FA"/>
    <w:rsid w:val="009B5132"/>
    <w:rsid w:val="009C5D7A"/>
    <w:rsid w:val="009E12A5"/>
    <w:rsid w:val="009E1BDB"/>
    <w:rsid w:val="009E3114"/>
    <w:rsid w:val="009E3EB5"/>
    <w:rsid w:val="009E7A0A"/>
    <w:rsid w:val="009F1373"/>
    <w:rsid w:val="009F2B08"/>
    <w:rsid w:val="009F4088"/>
    <w:rsid w:val="009F4944"/>
    <w:rsid w:val="00A014BE"/>
    <w:rsid w:val="00A0356D"/>
    <w:rsid w:val="00A037B8"/>
    <w:rsid w:val="00A03851"/>
    <w:rsid w:val="00A1235B"/>
    <w:rsid w:val="00A14D44"/>
    <w:rsid w:val="00A15BE3"/>
    <w:rsid w:val="00A1632F"/>
    <w:rsid w:val="00A23F77"/>
    <w:rsid w:val="00A32991"/>
    <w:rsid w:val="00A354CF"/>
    <w:rsid w:val="00A35B2F"/>
    <w:rsid w:val="00A37F96"/>
    <w:rsid w:val="00A41460"/>
    <w:rsid w:val="00A454E5"/>
    <w:rsid w:val="00A5073A"/>
    <w:rsid w:val="00A535DB"/>
    <w:rsid w:val="00A5362A"/>
    <w:rsid w:val="00A5380C"/>
    <w:rsid w:val="00A56F87"/>
    <w:rsid w:val="00A66AF1"/>
    <w:rsid w:val="00A70FB2"/>
    <w:rsid w:val="00A716CE"/>
    <w:rsid w:val="00A7235F"/>
    <w:rsid w:val="00A77BF1"/>
    <w:rsid w:val="00A854B0"/>
    <w:rsid w:val="00A86361"/>
    <w:rsid w:val="00A95227"/>
    <w:rsid w:val="00A9767D"/>
    <w:rsid w:val="00AA0F50"/>
    <w:rsid w:val="00AA31C4"/>
    <w:rsid w:val="00AB12BB"/>
    <w:rsid w:val="00AB65A1"/>
    <w:rsid w:val="00AC6A04"/>
    <w:rsid w:val="00AC7128"/>
    <w:rsid w:val="00AD04ED"/>
    <w:rsid w:val="00AD0A61"/>
    <w:rsid w:val="00AD2502"/>
    <w:rsid w:val="00AD2E64"/>
    <w:rsid w:val="00AD2FC0"/>
    <w:rsid w:val="00AD3774"/>
    <w:rsid w:val="00AD615D"/>
    <w:rsid w:val="00AD6C2A"/>
    <w:rsid w:val="00AD7BA5"/>
    <w:rsid w:val="00AE7666"/>
    <w:rsid w:val="00AF35D2"/>
    <w:rsid w:val="00AF4B89"/>
    <w:rsid w:val="00AF7F8B"/>
    <w:rsid w:val="00B044E1"/>
    <w:rsid w:val="00B11C2D"/>
    <w:rsid w:val="00B11CF4"/>
    <w:rsid w:val="00B13277"/>
    <w:rsid w:val="00B14331"/>
    <w:rsid w:val="00B1529B"/>
    <w:rsid w:val="00B17E9F"/>
    <w:rsid w:val="00B21A05"/>
    <w:rsid w:val="00B30E46"/>
    <w:rsid w:val="00B30EAD"/>
    <w:rsid w:val="00B370CA"/>
    <w:rsid w:val="00B41CA4"/>
    <w:rsid w:val="00B42F79"/>
    <w:rsid w:val="00B4634B"/>
    <w:rsid w:val="00B46974"/>
    <w:rsid w:val="00B5367E"/>
    <w:rsid w:val="00B56727"/>
    <w:rsid w:val="00B62299"/>
    <w:rsid w:val="00B6232B"/>
    <w:rsid w:val="00B64B28"/>
    <w:rsid w:val="00B70C88"/>
    <w:rsid w:val="00B74A07"/>
    <w:rsid w:val="00B75FC4"/>
    <w:rsid w:val="00B82718"/>
    <w:rsid w:val="00B963E8"/>
    <w:rsid w:val="00BA168A"/>
    <w:rsid w:val="00BA5761"/>
    <w:rsid w:val="00BB1D36"/>
    <w:rsid w:val="00BB3303"/>
    <w:rsid w:val="00BB47ED"/>
    <w:rsid w:val="00BB4DA0"/>
    <w:rsid w:val="00BB6A84"/>
    <w:rsid w:val="00BB7490"/>
    <w:rsid w:val="00BB7C2C"/>
    <w:rsid w:val="00BC0923"/>
    <w:rsid w:val="00BC126A"/>
    <w:rsid w:val="00BD341A"/>
    <w:rsid w:val="00BD5547"/>
    <w:rsid w:val="00BD6100"/>
    <w:rsid w:val="00BD6A76"/>
    <w:rsid w:val="00BE210E"/>
    <w:rsid w:val="00BF1BAF"/>
    <w:rsid w:val="00BF21A9"/>
    <w:rsid w:val="00BF5E1C"/>
    <w:rsid w:val="00BF738C"/>
    <w:rsid w:val="00C06C5C"/>
    <w:rsid w:val="00C10AE9"/>
    <w:rsid w:val="00C14C77"/>
    <w:rsid w:val="00C16262"/>
    <w:rsid w:val="00C17506"/>
    <w:rsid w:val="00C22CF3"/>
    <w:rsid w:val="00C26133"/>
    <w:rsid w:val="00C275B4"/>
    <w:rsid w:val="00C312FB"/>
    <w:rsid w:val="00C3454C"/>
    <w:rsid w:val="00C35147"/>
    <w:rsid w:val="00C41A89"/>
    <w:rsid w:val="00C4409E"/>
    <w:rsid w:val="00C55788"/>
    <w:rsid w:val="00C5644B"/>
    <w:rsid w:val="00C577D5"/>
    <w:rsid w:val="00C64F4D"/>
    <w:rsid w:val="00C65C52"/>
    <w:rsid w:val="00C662E4"/>
    <w:rsid w:val="00C71EF2"/>
    <w:rsid w:val="00C73B6A"/>
    <w:rsid w:val="00C7442A"/>
    <w:rsid w:val="00C822E0"/>
    <w:rsid w:val="00C85B28"/>
    <w:rsid w:val="00C87A9B"/>
    <w:rsid w:val="00C912D6"/>
    <w:rsid w:val="00C917A5"/>
    <w:rsid w:val="00C97A2F"/>
    <w:rsid w:val="00CA2A77"/>
    <w:rsid w:val="00CA3D30"/>
    <w:rsid w:val="00CA7905"/>
    <w:rsid w:val="00CB2B54"/>
    <w:rsid w:val="00CB343C"/>
    <w:rsid w:val="00CB39AF"/>
    <w:rsid w:val="00CB46E6"/>
    <w:rsid w:val="00CC2AB7"/>
    <w:rsid w:val="00CC5ABE"/>
    <w:rsid w:val="00CD0955"/>
    <w:rsid w:val="00CD19D3"/>
    <w:rsid w:val="00CD2A7D"/>
    <w:rsid w:val="00CD3AC5"/>
    <w:rsid w:val="00CD3BD8"/>
    <w:rsid w:val="00CD4CBA"/>
    <w:rsid w:val="00CD538A"/>
    <w:rsid w:val="00CE4372"/>
    <w:rsid w:val="00CF4269"/>
    <w:rsid w:val="00CF43F1"/>
    <w:rsid w:val="00CF6828"/>
    <w:rsid w:val="00CF7F14"/>
    <w:rsid w:val="00D17E3A"/>
    <w:rsid w:val="00D236AB"/>
    <w:rsid w:val="00D26252"/>
    <w:rsid w:val="00D26686"/>
    <w:rsid w:val="00D31983"/>
    <w:rsid w:val="00D35A0C"/>
    <w:rsid w:val="00D417AB"/>
    <w:rsid w:val="00D46B4C"/>
    <w:rsid w:val="00D50550"/>
    <w:rsid w:val="00D5519A"/>
    <w:rsid w:val="00D57AF5"/>
    <w:rsid w:val="00D603B1"/>
    <w:rsid w:val="00D6299D"/>
    <w:rsid w:val="00D73EB2"/>
    <w:rsid w:val="00D8430E"/>
    <w:rsid w:val="00D846F5"/>
    <w:rsid w:val="00D8512A"/>
    <w:rsid w:val="00D862B3"/>
    <w:rsid w:val="00D86911"/>
    <w:rsid w:val="00D9412D"/>
    <w:rsid w:val="00DA1703"/>
    <w:rsid w:val="00DA2533"/>
    <w:rsid w:val="00DA2D73"/>
    <w:rsid w:val="00DA4D45"/>
    <w:rsid w:val="00DA662D"/>
    <w:rsid w:val="00DB38E7"/>
    <w:rsid w:val="00DB441A"/>
    <w:rsid w:val="00DC52E9"/>
    <w:rsid w:val="00DD1661"/>
    <w:rsid w:val="00DE378D"/>
    <w:rsid w:val="00DF2868"/>
    <w:rsid w:val="00E01076"/>
    <w:rsid w:val="00E02023"/>
    <w:rsid w:val="00E05647"/>
    <w:rsid w:val="00E062A6"/>
    <w:rsid w:val="00E0752B"/>
    <w:rsid w:val="00E11A53"/>
    <w:rsid w:val="00E13ED8"/>
    <w:rsid w:val="00E148E9"/>
    <w:rsid w:val="00E14CB2"/>
    <w:rsid w:val="00E15245"/>
    <w:rsid w:val="00E1664E"/>
    <w:rsid w:val="00E2323A"/>
    <w:rsid w:val="00E27F9A"/>
    <w:rsid w:val="00E31EC1"/>
    <w:rsid w:val="00E44EE6"/>
    <w:rsid w:val="00E44EF5"/>
    <w:rsid w:val="00E47B63"/>
    <w:rsid w:val="00E61A28"/>
    <w:rsid w:val="00E67C9B"/>
    <w:rsid w:val="00E71309"/>
    <w:rsid w:val="00E714FF"/>
    <w:rsid w:val="00E819FE"/>
    <w:rsid w:val="00E8397C"/>
    <w:rsid w:val="00E8406D"/>
    <w:rsid w:val="00E909BA"/>
    <w:rsid w:val="00E943A4"/>
    <w:rsid w:val="00E94DC8"/>
    <w:rsid w:val="00EA187B"/>
    <w:rsid w:val="00EA533E"/>
    <w:rsid w:val="00EB1902"/>
    <w:rsid w:val="00EB1D5C"/>
    <w:rsid w:val="00EB37E3"/>
    <w:rsid w:val="00EB38B6"/>
    <w:rsid w:val="00EB5398"/>
    <w:rsid w:val="00EC0863"/>
    <w:rsid w:val="00EC1A1D"/>
    <w:rsid w:val="00EC265D"/>
    <w:rsid w:val="00EC62C0"/>
    <w:rsid w:val="00EC7661"/>
    <w:rsid w:val="00EC7C6C"/>
    <w:rsid w:val="00ED20CF"/>
    <w:rsid w:val="00ED36DA"/>
    <w:rsid w:val="00ED5F7E"/>
    <w:rsid w:val="00ED753D"/>
    <w:rsid w:val="00EE0E11"/>
    <w:rsid w:val="00EE3719"/>
    <w:rsid w:val="00F02249"/>
    <w:rsid w:val="00F06E8D"/>
    <w:rsid w:val="00F200A4"/>
    <w:rsid w:val="00F205CE"/>
    <w:rsid w:val="00F3348F"/>
    <w:rsid w:val="00F44305"/>
    <w:rsid w:val="00F443C9"/>
    <w:rsid w:val="00F45E37"/>
    <w:rsid w:val="00F669FE"/>
    <w:rsid w:val="00F66F9A"/>
    <w:rsid w:val="00F67732"/>
    <w:rsid w:val="00F7225D"/>
    <w:rsid w:val="00F72654"/>
    <w:rsid w:val="00F733DA"/>
    <w:rsid w:val="00F73413"/>
    <w:rsid w:val="00F742E5"/>
    <w:rsid w:val="00F760B7"/>
    <w:rsid w:val="00F765EA"/>
    <w:rsid w:val="00F76778"/>
    <w:rsid w:val="00F7737F"/>
    <w:rsid w:val="00F86F08"/>
    <w:rsid w:val="00F870EF"/>
    <w:rsid w:val="00F87684"/>
    <w:rsid w:val="00F87D30"/>
    <w:rsid w:val="00F93DCE"/>
    <w:rsid w:val="00FA2193"/>
    <w:rsid w:val="00FA4EE8"/>
    <w:rsid w:val="00FB164E"/>
    <w:rsid w:val="00FC277E"/>
    <w:rsid w:val="00FC2CF5"/>
    <w:rsid w:val="00FC3DCA"/>
    <w:rsid w:val="00FC5962"/>
    <w:rsid w:val="00FD0239"/>
    <w:rsid w:val="00FD023C"/>
    <w:rsid w:val="00FD682F"/>
    <w:rsid w:val="00FD6DC2"/>
    <w:rsid w:val="00FE0039"/>
    <w:rsid w:val="00FE1064"/>
    <w:rsid w:val="00FF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  <w14:docId w14:val="12E84A57"/>
  <w15:docId w15:val="{7C1DEAEB-5B88-4979-BD31-050B802F0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229E"/>
  </w:style>
  <w:style w:type="paragraph" w:styleId="Heading1">
    <w:name w:val="heading 1"/>
    <w:basedOn w:val="Normal"/>
    <w:next w:val="Normal"/>
    <w:link w:val="Heading1Char"/>
    <w:qFormat/>
    <w:rsid w:val="00386E39"/>
    <w:pPr>
      <w:keepNext/>
      <w:keepLines/>
      <w:spacing w:before="240" w:after="0"/>
      <w:jc w:val="both"/>
      <w:outlineLvl w:val="0"/>
    </w:pPr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qFormat/>
    <w:rsid w:val="009F13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742632"/>
    <w:pPr>
      <w:keepNext/>
      <w:keepLines/>
      <w:spacing w:before="200" w:after="0" w:line="276" w:lineRule="auto"/>
      <w:outlineLvl w:val="2"/>
    </w:pPr>
    <w:rPr>
      <w:rFonts w:ascii="Cambria" w:eastAsia="Cambria" w:hAnsi="Cambria" w:cs="Cambria"/>
      <w:b/>
      <w:color w:val="4F81BD"/>
      <w:lang w:val="ka-GE"/>
    </w:rPr>
  </w:style>
  <w:style w:type="paragraph" w:styleId="Heading4">
    <w:name w:val="heading 4"/>
    <w:basedOn w:val="Normal"/>
    <w:next w:val="Normal"/>
    <w:link w:val="Heading4Char"/>
    <w:rsid w:val="00742632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val="ka-GE"/>
    </w:rPr>
  </w:style>
  <w:style w:type="paragraph" w:styleId="Heading5">
    <w:name w:val="heading 5"/>
    <w:basedOn w:val="Normal"/>
    <w:next w:val="Normal"/>
    <w:link w:val="Heading5Char"/>
    <w:rsid w:val="00742632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lang w:val="ka-GE"/>
    </w:rPr>
  </w:style>
  <w:style w:type="paragraph" w:styleId="Heading6">
    <w:name w:val="heading 6"/>
    <w:basedOn w:val="Normal"/>
    <w:next w:val="Normal"/>
    <w:link w:val="Heading6Char"/>
    <w:rsid w:val="00742632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ka-G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8BF"/>
  </w:style>
  <w:style w:type="paragraph" w:styleId="Footer">
    <w:name w:val="footer"/>
    <w:basedOn w:val="Normal"/>
    <w:link w:val="Foot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8BF"/>
  </w:style>
  <w:style w:type="paragraph" w:styleId="ListParagraph">
    <w:name w:val="List Paragraph"/>
    <w:basedOn w:val="Normal"/>
    <w:uiPriority w:val="34"/>
    <w:qFormat/>
    <w:rsid w:val="00E0752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F137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9F1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1373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447325"/>
    <w:pPr>
      <w:tabs>
        <w:tab w:val="left" w:pos="810"/>
        <w:tab w:val="right" w:leader="dot" w:pos="10790"/>
      </w:tabs>
      <w:spacing w:after="240" w:line="276" w:lineRule="auto"/>
      <w:ind w:left="810"/>
      <w:jc w:val="both"/>
    </w:pPr>
    <w:rPr>
      <w:rFonts w:ascii="Calibri" w:eastAsia="Calibri" w:hAnsi="Calibri" w:cs="Calibri"/>
      <w:lang w:val="ka-GE"/>
    </w:rPr>
  </w:style>
  <w:style w:type="character" w:styleId="Hyperlink">
    <w:name w:val="Hyperlink"/>
    <w:basedOn w:val="DefaultParagraphFont"/>
    <w:uiPriority w:val="99"/>
    <w:unhideWhenUsed/>
    <w:rsid w:val="002928A6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386E39"/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742632"/>
    <w:rPr>
      <w:rFonts w:ascii="Cambria" w:eastAsia="Cambria" w:hAnsi="Cambria" w:cs="Cambria"/>
      <w:b/>
      <w:color w:val="4F81BD"/>
      <w:lang w:val="ka-GE"/>
    </w:rPr>
  </w:style>
  <w:style w:type="character" w:customStyle="1" w:styleId="Heading4Char">
    <w:name w:val="Heading 4 Char"/>
    <w:basedOn w:val="DefaultParagraphFont"/>
    <w:link w:val="Heading4"/>
    <w:rsid w:val="00742632"/>
    <w:rPr>
      <w:rFonts w:ascii="Calibri" w:eastAsia="Calibri" w:hAnsi="Calibri" w:cs="Calibri"/>
      <w:b/>
      <w:sz w:val="24"/>
      <w:szCs w:val="24"/>
      <w:lang w:val="ka-GE"/>
    </w:rPr>
  </w:style>
  <w:style w:type="character" w:customStyle="1" w:styleId="Heading5Char">
    <w:name w:val="Heading 5 Char"/>
    <w:basedOn w:val="DefaultParagraphFont"/>
    <w:link w:val="Heading5"/>
    <w:rsid w:val="00742632"/>
    <w:rPr>
      <w:rFonts w:ascii="Calibri" w:eastAsia="Calibri" w:hAnsi="Calibri" w:cs="Calibri"/>
      <w:b/>
      <w:lang w:val="ka-GE"/>
    </w:rPr>
  </w:style>
  <w:style w:type="character" w:customStyle="1" w:styleId="Heading6Char">
    <w:name w:val="Heading 6 Char"/>
    <w:basedOn w:val="DefaultParagraphFont"/>
    <w:link w:val="Heading6"/>
    <w:rsid w:val="00742632"/>
    <w:rPr>
      <w:rFonts w:ascii="Calibri" w:eastAsia="Calibri" w:hAnsi="Calibri" w:cs="Calibri"/>
      <w:b/>
      <w:sz w:val="20"/>
      <w:szCs w:val="20"/>
      <w:lang w:val="ka-GE"/>
    </w:rPr>
  </w:style>
  <w:style w:type="paragraph" w:styleId="Title">
    <w:name w:val="Title"/>
    <w:basedOn w:val="Normal"/>
    <w:next w:val="Normal"/>
    <w:link w:val="TitleChar"/>
    <w:rsid w:val="00742632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ka-GE"/>
    </w:rPr>
  </w:style>
  <w:style w:type="character" w:customStyle="1" w:styleId="TitleChar">
    <w:name w:val="Title Char"/>
    <w:basedOn w:val="DefaultParagraphFont"/>
    <w:link w:val="Title"/>
    <w:rsid w:val="00742632"/>
    <w:rPr>
      <w:rFonts w:ascii="Calibri" w:eastAsia="Calibri" w:hAnsi="Calibri" w:cs="Calibri"/>
      <w:b/>
      <w:sz w:val="72"/>
      <w:szCs w:val="72"/>
      <w:lang w:val="ka-GE"/>
    </w:rPr>
  </w:style>
  <w:style w:type="paragraph" w:styleId="Subtitle">
    <w:name w:val="Subtitle"/>
    <w:basedOn w:val="Normal"/>
    <w:next w:val="Normal"/>
    <w:link w:val="SubtitleChar"/>
    <w:rsid w:val="00742632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ka-GE"/>
    </w:rPr>
  </w:style>
  <w:style w:type="character" w:customStyle="1" w:styleId="SubtitleChar">
    <w:name w:val="Subtitle Char"/>
    <w:basedOn w:val="DefaultParagraphFont"/>
    <w:link w:val="Subtitle"/>
    <w:rsid w:val="00742632"/>
    <w:rPr>
      <w:rFonts w:ascii="Georgia" w:eastAsia="Georgia" w:hAnsi="Georgia" w:cs="Georgia"/>
      <w:i/>
      <w:color w:val="666666"/>
      <w:sz w:val="48"/>
      <w:szCs w:val="48"/>
      <w:lang w:val="ka-G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D8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6E39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F2CC4"/>
    <w:pPr>
      <w:jc w:val="left"/>
      <w:outlineLvl w:val="9"/>
    </w:pPr>
    <w:rPr>
      <w:rFonts w:asciiTheme="majorHAnsi" w:hAnsiTheme="majorHAnsi"/>
    </w:rPr>
  </w:style>
  <w:style w:type="paragraph" w:styleId="FootnoteText">
    <w:name w:val="footnote text"/>
    <w:basedOn w:val="Normal"/>
    <w:link w:val="FootnoteTextChar"/>
    <w:uiPriority w:val="99"/>
    <w:unhideWhenUsed/>
    <w:rsid w:val="00EE0E1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E0E1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E0E1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038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38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38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38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3851"/>
    <w:rPr>
      <w:b/>
      <w:bCs/>
      <w:sz w:val="20"/>
      <w:szCs w:val="20"/>
    </w:rPr>
  </w:style>
  <w:style w:type="table" w:customStyle="1" w:styleId="TableGrid">
    <w:name w:val="TableGrid"/>
    <w:rsid w:val="007005AE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7C4D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01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16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422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227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9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6515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251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281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61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540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21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322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8769D-50B4-4E5F-982E-70B3DC818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</TotalTime>
  <Pages>6</Pages>
  <Words>1146</Words>
  <Characters>6533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ANMSI</dc:creator>
  <cp:keywords/>
  <dc:description/>
  <cp:lastModifiedBy>Tamta</cp:lastModifiedBy>
  <cp:revision>99</cp:revision>
  <cp:lastPrinted>2019-03-16T09:06:00Z</cp:lastPrinted>
  <dcterms:created xsi:type="dcterms:W3CDTF">2019-11-23T08:27:00Z</dcterms:created>
  <dcterms:modified xsi:type="dcterms:W3CDTF">2025-03-24T12:23:00Z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dd2b3a5-926f-4111-8eea-9c5318b8762f_Enabled">
    <vt:lpwstr>true</vt:lpwstr>
  </property>
  <property fmtid="{D5CDD505-2E9C-101B-9397-08002B2CF9AE}" pid="3" name="MSIP_Label_cdd2b3a5-926f-4111-8eea-9c5318b8762f_SetDate">
    <vt:lpwstr>2023-07-26T08:05:05Z</vt:lpwstr>
  </property>
  <property fmtid="{D5CDD505-2E9C-101B-9397-08002B2CF9AE}" pid="4" name="MSIP_Label_cdd2b3a5-926f-4111-8eea-9c5318b8762f_Method">
    <vt:lpwstr>Standard</vt:lpwstr>
  </property>
  <property fmtid="{D5CDD505-2E9C-101B-9397-08002B2CF9AE}" pid="5" name="MSIP_Label_cdd2b3a5-926f-4111-8eea-9c5318b8762f_Name">
    <vt:lpwstr>defa4170-0d19-0005-0004-bc88714345d2</vt:lpwstr>
  </property>
  <property fmtid="{D5CDD505-2E9C-101B-9397-08002B2CF9AE}" pid="6" name="MSIP_Label_cdd2b3a5-926f-4111-8eea-9c5318b8762f_SiteId">
    <vt:lpwstr>61d2e93c-423d-43b4-8f23-1580c2341952</vt:lpwstr>
  </property>
  <property fmtid="{D5CDD505-2E9C-101B-9397-08002B2CF9AE}" pid="7" name="MSIP_Label_cdd2b3a5-926f-4111-8eea-9c5318b8762f_ActionId">
    <vt:lpwstr>2807ba78-7b22-4112-8163-ddc51edde05a</vt:lpwstr>
  </property>
  <property fmtid="{D5CDD505-2E9C-101B-9397-08002B2CF9AE}" pid="8" name="MSIP_Label_cdd2b3a5-926f-4111-8eea-9c5318b8762f_ContentBits">
    <vt:lpwstr>0</vt:lpwstr>
  </property>
</Properties>
</file>