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14B79" w14:textId="40D5BF6E" w:rsidR="008D678E" w:rsidRPr="00A366CF" w:rsidRDefault="008D678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დანართი</w:t>
      </w:r>
      <w:r w:rsidR="007B1E6C"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№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D1259B"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1</w:t>
      </w:r>
    </w:p>
    <w:p w14:paraId="5B3ECE17" w14:textId="08078AA5" w:rsidR="007A28AE" w:rsidRPr="00A366CF" w:rsidRDefault="007A28AE" w:rsidP="007A28AE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ბიზნესისა და ტექნოლოგიების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ფაკულტეტის 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A366CF">
        <w:rPr>
          <w:rFonts w:ascii="Sylfaen" w:hAnsi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პერსონალის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მიზნით </w:t>
      </w:r>
      <w:r w:rsidR="001059B4"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კომპიუტერული მეცნიერების</w:t>
      </w:r>
      <w:r w:rsidRPr="00A366CF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ქართულენოვანი და ინგლისურენოვანი</w:t>
      </w:r>
      <w:r w:rsidR="00DE0C7C"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საბაკალავრო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პროგრამების ფარგლებში აკადემიური ნიშნით</w:t>
      </w:r>
      <w:r w:rsidR="00886C28"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შემდეგი მიმართულებ</w:t>
      </w:r>
      <w:r w:rsidR="00886C28"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ით</w:t>
      </w:r>
      <w:r w:rsidRPr="00A366CF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:</w:t>
      </w:r>
    </w:p>
    <w:p w14:paraId="78BF3AC7" w14:textId="77777777" w:rsidR="007A28AE" w:rsidRPr="00A366CF" w:rsidRDefault="007A28AE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1CD61EB3" w14:textId="10B10DB8" w:rsidR="00281D5D" w:rsidRPr="00A366CF" w:rsidRDefault="00262CF0" w:rsidP="00281D5D">
      <w:pPr>
        <w:shd w:val="clear" w:color="auto" w:fill="FFFFFF"/>
        <w:spacing w:before="45" w:after="45" w:line="240" w:lineRule="auto"/>
        <w:jc w:val="both"/>
        <w:rPr>
          <w:rFonts w:ascii="Sylfaen" w:eastAsia="Times New Roman" w:hAnsi="Sylfaen" w:cs="Times New Roman"/>
          <w:color w:val="000000"/>
          <w:sz w:val="20"/>
          <w:szCs w:val="20"/>
          <w:lang w:val="ka-GE"/>
        </w:rPr>
      </w:pP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კომპიუტერული მეცნიერების</w:t>
      </w:r>
      <w:r w:rsidR="007A28AE"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მიმართულება (აკადემიური ნიშნით) (</w:t>
      </w:r>
      <w:r w:rsidR="00115A04"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ქართულენოვანი</w:t>
      </w:r>
      <w:r w:rsidR="00562B46"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/ინგლისურენოვანი</w:t>
      </w:r>
      <w:r w:rsidR="007A28AE"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):</w:t>
      </w:r>
    </w:p>
    <w:p w14:paraId="09EE68FA" w14:textId="6555B0CC" w:rsidR="009F0DB2" w:rsidRPr="00A366CF" w:rsidRDefault="009F0DB2" w:rsidP="009F0DB2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</w:pPr>
      <w:r w:rsidRPr="00A366CF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ერთი</w:t>
      </w:r>
      <w:r w:rsidRPr="00A366CF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პროფესორის</w:t>
      </w:r>
      <w:r w:rsidRPr="00A366CF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3D2C36" w:rsidRPr="00A366CF"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  <w:t>ვაკანსი</w:t>
      </w:r>
      <w:r w:rsidRPr="00A366CF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ა</w:t>
      </w:r>
      <w:r w:rsidR="00262CF0" w:rsidRPr="00A366CF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;</w:t>
      </w:r>
    </w:p>
    <w:p w14:paraId="236C7713" w14:textId="516E3E6F" w:rsidR="00262CF0" w:rsidRPr="00A366CF" w:rsidRDefault="00262CF0" w:rsidP="009F0DB2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</w:pPr>
      <w:r w:rsidRPr="00A366CF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სამი ასოცირებული პროფესორის ვაკანსია;</w:t>
      </w:r>
    </w:p>
    <w:p w14:paraId="6B8FEAD3" w14:textId="574579A7" w:rsidR="00DF6053" w:rsidRPr="00A366CF" w:rsidRDefault="00262CF0" w:rsidP="00262CF0">
      <w:pPr>
        <w:pStyle w:val="ListParagraph"/>
        <w:numPr>
          <w:ilvl w:val="0"/>
          <w:numId w:val="47"/>
        </w:numPr>
        <w:spacing w:after="200" w:line="240" w:lineRule="auto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ka-GE"/>
        </w:rPr>
      </w:pPr>
      <w:r w:rsidRPr="00A366CF">
        <w:rPr>
          <w:rFonts w:ascii="Sylfaen" w:hAnsi="Sylfaen" w:cs="Sylfaen"/>
          <w:color w:val="000000"/>
          <w:sz w:val="20"/>
          <w:szCs w:val="20"/>
          <w:shd w:val="clear" w:color="auto" w:fill="FFFFFF"/>
          <w:lang w:val="ka-GE"/>
        </w:rPr>
        <w:t>ერთი ასისტენტ-პროფესორის ვაკანსია.</w:t>
      </w:r>
    </w:p>
    <w:p w14:paraId="518350CB" w14:textId="569FC0C1" w:rsidR="00BD6C60" w:rsidRPr="00A366CF" w:rsidRDefault="00126C94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</w:rPr>
      </w:pPr>
      <w:r w:rsidRPr="00A366CF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საკონკურსო</w:t>
      </w: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</w:t>
      </w:r>
      <w:r w:rsidRPr="00A366CF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საკვალიფიკაციო</w:t>
      </w: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) </w:t>
      </w:r>
      <w:r w:rsidRPr="00A366CF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>მოთხოვნები</w:t>
      </w:r>
      <w:r w:rsidR="00332187" w:rsidRPr="00A366CF">
        <w:rPr>
          <w:rFonts w:ascii="Sylfaen" w:eastAsia="Times New Roman" w:hAnsi="Sylfaen" w:cs="Sylfaen"/>
          <w:b/>
          <w:noProof/>
          <w:sz w:val="20"/>
          <w:szCs w:val="20"/>
          <w:lang w:val="ka-GE"/>
        </w:rPr>
        <w:t xml:space="preserve"> ქართულენოვანი და ინგლისურენოვანი პროგრამებისთვის</w:t>
      </w: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2F8A4006" w14:textId="77777777" w:rsidR="00DA1D0B" w:rsidRPr="00A366CF" w:rsidRDefault="00DA1D0B" w:rsidP="00DA1D0B">
      <w:pPr>
        <w:jc w:val="both"/>
        <w:rPr>
          <w:rFonts w:ascii="Sylfaen" w:eastAsia="Calibri" w:hAnsi="Sylfaen" w:cs="Calibri"/>
          <w:b/>
          <w:bCs/>
          <w:sz w:val="20"/>
          <w:szCs w:val="20"/>
          <w:lang w:val="ka-GE"/>
        </w:rPr>
      </w:pP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პროფესორის აკადემიური თანამდებობის დასაკავებლად (აკადემიური ნიშნით) პირი 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65C6E8B7" w14:textId="77777777" w:rsidR="00DA1D0B" w:rsidRPr="00A366CF" w:rsidRDefault="00DA1D0B" w:rsidP="00DA1D0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 xml:space="preserve">ა) ჰქონდეს დოქტორის ან მასთან გათანაბრებული აკადემიური ხარისხი; </w:t>
      </w:r>
    </w:p>
    <w:p w14:paraId="1ADA99B6" w14:textId="77777777" w:rsidR="00DA1D0B" w:rsidRPr="00A366CF" w:rsidRDefault="00DA1D0B" w:rsidP="00DA1D0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ბ) ჰქონდეს სამეცნიერო-პედაგოგიური მუშაობის არანაკლებ 6 წლიანი გამოცდილება;</w:t>
      </w:r>
    </w:p>
    <w:p w14:paraId="4F479DCE" w14:textId="368C55FA" w:rsidR="00DA1D0B" w:rsidRPr="00A366CF" w:rsidRDefault="00DA1D0B" w:rsidP="00DA1D0B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გ) შესაბამისი სასწავლო 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 იყოს მათი თანაავტორი;</w:t>
      </w:r>
    </w:p>
    <w:p w14:paraId="700F3FF5" w14:textId="02A95E1E" w:rsidR="00BD6C60" w:rsidRPr="00A366CF" w:rsidRDefault="00DA1D0B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დ) ჰქონდეს შესაბამისი სასწავლო კურსის (სილაბუსის) შემუშავების გამოცდილება</w:t>
      </w:r>
      <w:r w:rsidR="00091D5A" w:rsidRPr="00A366CF">
        <w:rPr>
          <w:rFonts w:ascii="Sylfaen" w:hAnsi="Sylfaen"/>
          <w:sz w:val="20"/>
          <w:szCs w:val="20"/>
          <w:lang w:val="ka-GE"/>
        </w:rPr>
        <w:t>;</w:t>
      </w:r>
    </w:p>
    <w:p w14:paraId="5930373B" w14:textId="73F1A804" w:rsidR="00091D5A" w:rsidRPr="00A366CF" w:rsidRDefault="00091D5A" w:rsidP="00091D5A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ე) სავალდებულოა ინგლისური ენის B2 დონეზე ცოდნა.</w:t>
      </w:r>
    </w:p>
    <w:p w14:paraId="78105E27" w14:textId="709DCA5B" w:rsidR="000A1525" w:rsidRPr="00A366CF" w:rsidRDefault="000A1525" w:rsidP="000A1525">
      <w:pPr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ასოცირებული პროფესორის აკადემიური თანამდებობის დასაკავებლად (აკადემიური ნიშნით) პირი 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3C79D9FA" w14:textId="77777777" w:rsidR="00EE2E7F" w:rsidRPr="00A366CF" w:rsidRDefault="00EE2E7F" w:rsidP="00EE2E7F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ა) ჰქონდეს დოქტორის ან მასთან გათანაბრებული აკადემიური ხარისხი;</w:t>
      </w:r>
    </w:p>
    <w:p w14:paraId="29AC2B6E" w14:textId="77777777" w:rsidR="00EE2E7F" w:rsidRPr="00A366CF" w:rsidRDefault="00EE2E7F" w:rsidP="00EE2E7F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ბ) ჰქონდეს სამეცნიერო-პედაგოგიური მუშაობის არანაკლებ 3 წლიანი გამოცდილება;</w:t>
      </w:r>
    </w:p>
    <w:p w14:paraId="4D0AEC1C" w14:textId="77777777" w:rsidR="00EE2E7F" w:rsidRPr="00A366CF" w:rsidRDefault="00EE2E7F" w:rsidP="00EE2E7F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 xml:space="preserve">გ) შესაბამისი სასწავლო კურსის/კურსების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იყოს მათი თანაავტორი; </w:t>
      </w:r>
    </w:p>
    <w:p w14:paraId="3710BD26" w14:textId="77777777" w:rsidR="00EE2E7F" w:rsidRPr="00A366CF" w:rsidRDefault="00EE2E7F" w:rsidP="00EE2E7F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დ)  ჰქონდეს შესაბამისი სასწავლო კურსის (სილაბუსის) შემუშავების გამოცდილებ</w:t>
      </w:r>
      <w:r w:rsidRPr="00A366CF">
        <w:rPr>
          <w:rFonts w:ascii="Sylfaen" w:hAnsi="Sylfaen" w:cs="Sylfaen"/>
          <w:sz w:val="20"/>
          <w:szCs w:val="20"/>
          <w:lang w:val="ka-GE"/>
        </w:rPr>
        <w:t>ა;</w:t>
      </w:r>
    </w:p>
    <w:p w14:paraId="18351F84" w14:textId="77777777" w:rsidR="00EE2E7F" w:rsidRPr="00A366CF" w:rsidRDefault="00EE2E7F" w:rsidP="00EE2E7F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ე) სავალდებულოა ინგლისური ენის B2 დონეზე ცოდნა.</w:t>
      </w:r>
    </w:p>
    <w:p w14:paraId="5DE56E59" w14:textId="352750E4" w:rsidR="00EE2E7F" w:rsidRPr="00A366CF" w:rsidRDefault="00EE2E7F" w:rsidP="00EE2E7F">
      <w:pPr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A366CF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ასისტენტ-პროფესორის აკადემიური თანამდებობის დასაკავებლად (აკადემიური ნიშნით) პირი 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>უნდა აკმაყოფილებდეს შემდეგ მოთხოვნებს:</w:t>
      </w:r>
    </w:p>
    <w:p w14:paraId="6650C658" w14:textId="77777777" w:rsidR="00070994" w:rsidRPr="00A366CF" w:rsidRDefault="00070994" w:rsidP="00070994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ა) ჰქონდეს დოქტორის ან მასთან გათანაბრებული აკადემიური ხარისხი;</w:t>
      </w:r>
    </w:p>
    <w:p w14:paraId="06CF20FD" w14:textId="143F25D9" w:rsidR="00070994" w:rsidRPr="00A366CF" w:rsidRDefault="00070994" w:rsidP="00070994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 xml:space="preserve">ბ) შესაბამისი სასწავლო კურსის/კურსების თემატიკის მიმართულებით გამოქვეყნებული (ბოლო 5 წლის განმავლობაში) უნდა ჰქონდეს სამეცნიერო პუბლიკაცია/პუბლიკაციები ან იყოს მათი თანაავტორი; </w:t>
      </w:r>
    </w:p>
    <w:p w14:paraId="51D49530" w14:textId="3665A332" w:rsidR="00070994" w:rsidRPr="00A366CF" w:rsidRDefault="00070994" w:rsidP="00070994">
      <w:pPr>
        <w:jc w:val="both"/>
        <w:rPr>
          <w:rFonts w:ascii="Sylfaen" w:hAnsi="Sylfaen" w:cs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გ)  ჰქონდეს შესაბამისი სასწავლო კურსის (სილაბუსის) შემუშავების გამოცდილებ</w:t>
      </w:r>
      <w:r w:rsidRPr="00A366CF">
        <w:rPr>
          <w:rFonts w:ascii="Sylfaen" w:hAnsi="Sylfaen" w:cs="Sylfaen"/>
          <w:sz w:val="20"/>
          <w:szCs w:val="20"/>
          <w:lang w:val="ka-GE"/>
        </w:rPr>
        <w:t>ა;</w:t>
      </w:r>
    </w:p>
    <w:p w14:paraId="636C2874" w14:textId="53CA1DD8" w:rsidR="00070994" w:rsidRPr="00A366CF" w:rsidRDefault="00070994" w:rsidP="00070994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დ) სავალდებულოა ინგლისური ენის B2 დონეზე ცოდნა.</w:t>
      </w:r>
    </w:p>
    <w:p w14:paraId="27C716D9" w14:textId="4785513B" w:rsidR="00DA4A6E" w:rsidRPr="00A366CF" w:rsidRDefault="002A1A7C" w:rsidP="00530DF4">
      <w:pPr>
        <w:spacing w:after="200" w:line="240" w:lineRule="auto"/>
        <w:jc w:val="both"/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</w:pPr>
      <w:r w:rsidRPr="00A366CF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საკონკურსო</w:t>
      </w:r>
      <w:r w:rsidRPr="00A366CF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eastAsia="Times New Roman" w:hAnsi="Sylfaen" w:cs="Sylfaen"/>
          <w:b/>
          <w:i/>
          <w:noProof/>
          <w:sz w:val="20"/>
          <w:szCs w:val="20"/>
          <w:lang w:val="ka-GE"/>
        </w:rPr>
        <w:t>დოკუმენტაცია</w:t>
      </w:r>
      <w:r w:rsidRPr="00A366CF">
        <w:rPr>
          <w:rFonts w:ascii="Sylfaen" w:eastAsia="Times New Roman" w:hAnsi="Sylfaen" w:cs="Times New Roman"/>
          <w:b/>
          <w:i/>
          <w:noProof/>
          <w:sz w:val="20"/>
          <w:szCs w:val="20"/>
          <w:lang w:val="ka-GE"/>
        </w:rPr>
        <w:t>:</w:t>
      </w:r>
    </w:p>
    <w:p w14:paraId="05A5BD4C" w14:textId="2BB6FCE2" w:rsidR="00736796" w:rsidRPr="00A366CF" w:rsidRDefault="00736796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კონკურსში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მონაწილეობის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მსურველი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ვალდებულია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საბუთების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წარმოდგენის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ეტაპზე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კომისიას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ელექტრონულად (ელ. ფოსტაზე: </w:t>
      </w:r>
      <w:hyperlink r:id="rId8" w:history="1">
        <w:r w:rsidRPr="00A366CF">
          <w:rPr>
            <w:rStyle w:val="Hyperlink"/>
            <w:rFonts w:ascii="Sylfaen" w:hAnsi="Sylfaen" w:cstheme="majorHAnsi"/>
            <w:b/>
            <w:bCs/>
            <w:noProof/>
            <w:color w:val="auto"/>
            <w:sz w:val="20"/>
            <w:szCs w:val="20"/>
            <w:lang w:val="ka-GE"/>
          </w:rPr>
          <w:t>info@eu.edu.ge</w:t>
        </w:r>
      </w:hyperlink>
      <w:r w:rsidRPr="00A366CF">
        <w:rPr>
          <w:rStyle w:val="Hyperlink"/>
          <w:rFonts w:ascii="Sylfaen" w:hAnsi="Sylfaen" w:cstheme="majorHAnsi"/>
          <w:b/>
          <w:bCs/>
          <w:noProof/>
          <w:color w:val="auto"/>
          <w:sz w:val="20"/>
          <w:szCs w:val="20"/>
          <w:lang w:val="ka-GE"/>
        </w:rPr>
        <w:t xml:space="preserve">)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წარმოუდგინოს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შემდეგი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noProof/>
          <w:sz w:val="20"/>
          <w:szCs w:val="20"/>
          <w:lang w:val="ka-GE"/>
        </w:rPr>
        <w:t>დოკუმენტაცია</w:t>
      </w:r>
      <w:r w:rsidRPr="00A366CF">
        <w:rPr>
          <w:rFonts w:ascii="Sylfaen" w:hAnsi="Sylfaen"/>
          <w:b/>
          <w:bCs/>
          <w:noProof/>
          <w:sz w:val="20"/>
          <w:szCs w:val="20"/>
          <w:lang w:val="ka-GE"/>
        </w:rPr>
        <w:t>:</w:t>
      </w:r>
    </w:p>
    <w:p w14:paraId="27B76B0B" w14:textId="549854C5" w:rsidR="00996955" w:rsidRPr="00A366CF" w:rsidRDefault="00996955" w:rsidP="00530DF4">
      <w:pPr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ა) განაცხადი კონკურსში მონაწილეობის მისაღებად</w:t>
      </w:r>
      <w:r w:rsidR="0005789E" w:rsidRPr="00A366CF">
        <w:rPr>
          <w:rFonts w:ascii="Sylfaen" w:hAnsi="Sylfaen"/>
          <w:sz w:val="20"/>
          <w:szCs w:val="20"/>
          <w:lang w:val="ka-GE"/>
        </w:rPr>
        <w:t>,</w:t>
      </w:r>
      <w:r w:rsidRPr="00A366CF">
        <w:rPr>
          <w:rFonts w:ascii="Sylfaen" w:hAnsi="Sylfaen"/>
          <w:sz w:val="20"/>
          <w:szCs w:val="20"/>
          <w:lang w:val="ka-GE"/>
        </w:rPr>
        <w:t xml:space="preserve"> შესაბამისი დარგისა და აკადემიური თანამდებობის მითითებით. კონკურსანტის მიერ განაცხადი ივსება მხოლოდ ერთ პოზიციაზე/ერთ სფეროში. ავტობიოგრაფია (CV) </w:t>
      </w:r>
      <w:r w:rsidR="0005789E" w:rsidRPr="00A366CF">
        <w:rPr>
          <w:rFonts w:ascii="Sylfaen" w:hAnsi="Sylfaen"/>
          <w:sz w:val="20"/>
          <w:szCs w:val="20"/>
          <w:lang w:val="ka-GE"/>
        </w:rPr>
        <w:lastRenderedPageBreak/>
        <w:t xml:space="preserve">ქართულ და ინგლისურ ენაზე, </w:t>
      </w:r>
      <w:r w:rsidRPr="00A366CF">
        <w:rPr>
          <w:rFonts w:ascii="Sylfaen" w:hAnsi="Sylfaen"/>
          <w:sz w:val="20"/>
          <w:szCs w:val="20"/>
          <w:lang w:val="ka-GE"/>
        </w:rPr>
        <w:t>უნივერსიტეტის მიერ შემუშავებული რეზიუმეს ფორმატში</w:t>
      </w:r>
      <w:r w:rsidR="00FF0A57" w:rsidRPr="00A366CF">
        <w:rPr>
          <w:rFonts w:ascii="Sylfaen" w:hAnsi="Sylfaen"/>
          <w:sz w:val="20"/>
          <w:szCs w:val="20"/>
          <w:lang w:val="ka-GE"/>
        </w:rPr>
        <w:t xml:space="preserve"> </w:t>
      </w:r>
      <w:r w:rsidRPr="00A366CF">
        <w:rPr>
          <w:rFonts w:ascii="Sylfaen" w:hAnsi="Sylfaen"/>
          <w:sz w:val="20"/>
          <w:szCs w:val="20"/>
          <w:lang w:val="ka-GE"/>
        </w:rPr>
        <w:t xml:space="preserve">(განაცხადის და CV-ის ფორმა იხილეთ </w:t>
      </w:r>
      <w:r w:rsidR="00AA2AC8">
        <w:rPr>
          <w:rFonts w:ascii="Sylfaen" w:hAnsi="Sylfaen"/>
          <w:sz w:val="20"/>
          <w:szCs w:val="20"/>
          <w:lang w:val="ka-GE"/>
        </w:rPr>
        <w:t>მიბმული დოკუმენტების სახით);</w:t>
      </w:r>
      <w:bookmarkStart w:id="0" w:name="_GoBack"/>
      <w:bookmarkEnd w:id="0"/>
    </w:p>
    <w:p w14:paraId="642BD0CD" w14:textId="7413BFF9" w:rsidR="00996955" w:rsidRPr="00A366CF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ბ) პირადობის დამადასტურებელი დოკუმენტის ასლი;</w:t>
      </w:r>
    </w:p>
    <w:p w14:paraId="1B4DD4DD" w14:textId="270ED309" w:rsidR="00EA7A0E" w:rsidRPr="00A366CF" w:rsidRDefault="00996955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 xml:space="preserve">გ) </w:t>
      </w:r>
      <w:r w:rsidR="00EA7A0E" w:rsidRPr="00A366CF">
        <w:rPr>
          <w:rFonts w:ascii="Sylfaen" w:hAnsi="Sylfaen"/>
          <w:sz w:val="20"/>
          <w:szCs w:val="20"/>
          <w:lang w:val="ka-GE"/>
        </w:rPr>
        <w:t>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2C7CB5" w:rsidRPr="00A366CF">
        <w:rPr>
          <w:rFonts w:ascii="Sylfaen" w:hAnsi="Sylfaen"/>
          <w:sz w:val="20"/>
          <w:szCs w:val="20"/>
          <w:lang w:val="ka-GE"/>
        </w:rPr>
        <w:t>ი</w:t>
      </w:r>
      <w:r w:rsidR="00EA7A0E" w:rsidRPr="00A366CF">
        <w:rPr>
          <w:rFonts w:ascii="Sylfaen" w:hAnsi="Sylfaen"/>
          <w:sz w:val="20"/>
          <w:szCs w:val="20"/>
          <w:lang w:val="ka-GE"/>
        </w:rPr>
        <w:t xml:space="preserve"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დოკუმენტი); </w:t>
      </w:r>
    </w:p>
    <w:p w14:paraId="56869EED" w14:textId="306BACA1" w:rsidR="005C7E44" w:rsidRPr="00A366CF" w:rsidRDefault="00996955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დ)</w:t>
      </w:r>
      <w:r w:rsidR="002C7CB5" w:rsidRPr="00A366CF">
        <w:rPr>
          <w:rFonts w:ascii="Sylfaen" w:hAnsi="Sylfaen"/>
          <w:sz w:val="20"/>
          <w:szCs w:val="20"/>
          <w:lang w:val="ka-GE"/>
        </w:rPr>
        <w:t xml:space="preserve"> უმაღლეს საგანმანათლებლო დაწესებულებაში </w:t>
      </w:r>
      <w:r w:rsidRPr="00A366CF">
        <w:rPr>
          <w:rFonts w:ascii="Sylfaen" w:hAnsi="Sylfaen"/>
          <w:sz w:val="20"/>
          <w:szCs w:val="20"/>
          <w:lang w:val="ka-GE"/>
        </w:rPr>
        <w:t>პედაგოგიური გამოცდილების დამადასტურებელი დოკუმენტაციის ასლები</w:t>
      </w:r>
      <w:r w:rsidR="00682C3E" w:rsidRPr="00A366CF">
        <w:rPr>
          <w:rFonts w:ascii="Sylfaen" w:hAnsi="Sylfaen"/>
          <w:sz w:val="20"/>
          <w:szCs w:val="20"/>
          <w:lang w:val="ka-GE"/>
        </w:rPr>
        <w:t xml:space="preserve"> და საკონკურსო თანამდებობის/დარგის ადეკვატური სამეცნიერო ნაშრომები, ან მათი ასლები (გამოქვეყნებული ბოლო 5 წლის განმავლობაში)</w:t>
      </w:r>
      <w:r w:rsidR="00CD71B9" w:rsidRPr="00A366CF">
        <w:rPr>
          <w:rFonts w:ascii="Sylfaen" w:hAnsi="Sylfaen"/>
          <w:sz w:val="20"/>
          <w:szCs w:val="20"/>
          <w:lang w:val="ka-GE"/>
        </w:rPr>
        <w:t>;</w:t>
      </w:r>
    </w:p>
    <w:p w14:paraId="26102359" w14:textId="6255CEC1" w:rsidR="00996955" w:rsidRPr="00A366CF" w:rsidRDefault="006E22F2" w:rsidP="00530DF4">
      <w:pPr>
        <w:spacing w:after="200" w:line="240" w:lineRule="auto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  <w:r w:rsidRPr="00A366CF">
        <w:rPr>
          <w:rFonts w:ascii="Sylfaen" w:hAnsi="Sylfaen"/>
          <w:sz w:val="20"/>
          <w:szCs w:val="20"/>
          <w:lang w:val="ka-GE"/>
        </w:rPr>
        <w:t>ე</w:t>
      </w:r>
      <w:r w:rsidR="006109F9" w:rsidRPr="00A366CF">
        <w:rPr>
          <w:rFonts w:ascii="Sylfaen" w:hAnsi="Sylfaen"/>
          <w:sz w:val="20"/>
          <w:szCs w:val="20"/>
          <w:lang w:val="ka-GE"/>
        </w:rPr>
        <w:t xml:space="preserve">) </w:t>
      </w:r>
      <w:r w:rsidR="00996955" w:rsidRPr="00A366CF">
        <w:rPr>
          <w:rFonts w:ascii="Sylfaen" w:hAnsi="Sylfaen"/>
          <w:sz w:val="20"/>
          <w:szCs w:val="20"/>
          <w:lang w:val="ka-GE"/>
        </w:rPr>
        <w:t xml:space="preserve">შესაბამისი სილაბუსები (ნაბეჭდი </w:t>
      </w:r>
      <w:r w:rsidR="00C85E4E" w:rsidRPr="00A366CF">
        <w:rPr>
          <w:rFonts w:ascii="Sylfaen" w:hAnsi="Sylfaen"/>
          <w:sz w:val="20"/>
          <w:szCs w:val="20"/>
          <w:lang w:val="ka-GE"/>
        </w:rPr>
        <w:t>ან</w:t>
      </w:r>
      <w:r w:rsidR="00996955" w:rsidRPr="00A366CF">
        <w:rPr>
          <w:rFonts w:ascii="Sylfaen" w:hAnsi="Sylfaen"/>
          <w:sz w:val="20"/>
          <w:szCs w:val="20"/>
          <w:lang w:val="ka-GE"/>
        </w:rPr>
        <w:t xml:space="preserve"> ელექტრონული ვერსია)</w:t>
      </w:r>
      <w:r w:rsidR="00C85E4E" w:rsidRPr="00A366CF">
        <w:rPr>
          <w:rFonts w:ascii="Sylfaen" w:hAnsi="Sylfaen"/>
          <w:sz w:val="20"/>
          <w:szCs w:val="20"/>
          <w:lang w:val="ka-GE"/>
        </w:rPr>
        <w:t xml:space="preserve">; </w:t>
      </w:r>
      <w:r w:rsidR="005C7E44" w:rsidRPr="00A366CF">
        <w:rPr>
          <w:rFonts w:ascii="Sylfaen" w:hAnsi="Sylfaen"/>
          <w:sz w:val="20"/>
          <w:szCs w:val="20"/>
          <w:lang w:val="ka-GE"/>
        </w:rPr>
        <w:t xml:space="preserve"> </w:t>
      </w:r>
    </w:p>
    <w:p w14:paraId="3582CF70" w14:textId="42B9CD92" w:rsidR="009D306A" w:rsidRPr="00A366CF" w:rsidRDefault="006E22F2" w:rsidP="00530DF4">
      <w:pPr>
        <w:spacing w:after="20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A366CF">
        <w:rPr>
          <w:rFonts w:ascii="Sylfaen" w:hAnsi="Sylfaen"/>
          <w:noProof/>
          <w:sz w:val="20"/>
          <w:szCs w:val="20"/>
          <w:lang w:val="ka-GE"/>
        </w:rPr>
        <w:t>ვ</w:t>
      </w:r>
      <w:r w:rsidR="006109F9" w:rsidRPr="00A366CF">
        <w:rPr>
          <w:rFonts w:ascii="Sylfaen" w:hAnsi="Sylfaen"/>
          <w:noProof/>
          <w:sz w:val="20"/>
          <w:szCs w:val="20"/>
          <w:lang w:val="ka-GE"/>
        </w:rPr>
        <w:t xml:space="preserve">) </w:t>
      </w:r>
      <w:r w:rsidR="00231916" w:rsidRPr="00A366CF">
        <w:rPr>
          <w:rFonts w:ascii="Sylfaen" w:hAnsi="Sylfaen"/>
          <w:sz w:val="20"/>
          <w:szCs w:val="20"/>
          <w:lang w:val="ka-GE"/>
        </w:rPr>
        <w:t>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</w:t>
      </w:r>
      <w:r w:rsidR="00231916" w:rsidRPr="00A366CF">
        <w:rPr>
          <w:rFonts w:ascii="Sylfaen" w:hAnsi="Sylfaen" w:cs="Arial"/>
          <w:color w:val="555555"/>
          <w:sz w:val="20"/>
          <w:szCs w:val="20"/>
          <w:shd w:val="clear" w:color="auto" w:fill="FFFFFF"/>
          <w:lang w:val="ka-GE"/>
        </w:rPr>
        <w:t xml:space="preserve"> </w:t>
      </w:r>
      <w:r w:rsidR="00231916" w:rsidRPr="00A366CF">
        <w:rPr>
          <w:rFonts w:ascii="Sylfaen" w:hAnsi="Sylfaen"/>
          <w:sz w:val="20"/>
          <w:szCs w:val="20"/>
          <w:lang w:val="ka-GE"/>
        </w:rPr>
        <w:t>სააგენტოს მიერ გაცემული ცნობა.</w:t>
      </w:r>
    </w:p>
    <w:p w14:paraId="51320EC6" w14:textId="18AE3910" w:rsidR="001647B5" w:rsidRPr="00A366CF" w:rsidRDefault="001647B5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ჩატარდება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i/>
          <w:noProof/>
          <w:sz w:val="20"/>
          <w:szCs w:val="20"/>
          <w:lang w:val="ka-GE"/>
        </w:rPr>
        <w:t>შპს</w:t>
      </w:r>
      <w:r w:rsidR="00687B8D" w:rsidRPr="00A366CF">
        <w:rPr>
          <w:rFonts w:ascii="Sylfaen" w:hAnsi="Sylfaen"/>
          <w:b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i/>
          <w:noProof/>
          <w:sz w:val="20"/>
          <w:szCs w:val="20"/>
          <w:lang w:val="ka-GE"/>
        </w:rPr>
        <w:t>ევროპის უნივერსიტეტის</w:t>
      </w:r>
      <w:r w:rsidR="00687B8D"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 xml:space="preserve"> „პერსონალის შერჩევის წესის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“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შესაბამისად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და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მოიცავს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ორ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ეტაპს</w:t>
      </w:r>
      <w:r w:rsidRPr="00A366CF">
        <w:rPr>
          <w:rFonts w:ascii="Sylfaen" w:hAnsi="Sylfaen"/>
          <w:b/>
          <w:bCs/>
          <w:i/>
          <w:noProof/>
          <w:sz w:val="20"/>
          <w:szCs w:val="20"/>
          <w:lang w:val="ka-GE"/>
        </w:rPr>
        <w:t xml:space="preserve">: </w:t>
      </w:r>
    </w:p>
    <w:p w14:paraId="6ECFCC31" w14:textId="77777777" w:rsidR="006A4170" w:rsidRPr="00A366CF" w:rsidRDefault="006A4170" w:rsidP="00530DF4">
      <w:pPr>
        <w:pStyle w:val="ListParagraph"/>
        <w:spacing w:after="0"/>
        <w:ind w:left="0"/>
        <w:jc w:val="both"/>
        <w:rPr>
          <w:rFonts w:ascii="Sylfaen" w:hAnsi="Sylfaen"/>
          <w:b/>
          <w:bCs/>
          <w:i/>
          <w:noProof/>
          <w:sz w:val="20"/>
          <w:szCs w:val="20"/>
          <w:lang w:val="ka-GE"/>
        </w:rPr>
      </w:pPr>
    </w:p>
    <w:p w14:paraId="086D9301" w14:textId="600F94F7" w:rsidR="001647B5" w:rsidRPr="00A366CF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პირველი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კონკურსანტების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მიერ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წარმოდგენილი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F2208C"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გადარჩევა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>-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შეფასება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04C0021D" w14:textId="23634469" w:rsidR="00675B6A" w:rsidRPr="00A366CF" w:rsidRDefault="001647B5" w:rsidP="00530DF4">
      <w:pPr>
        <w:pStyle w:val="ListParagraph"/>
        <w:numPr>
          <w:ilvl w:val="0"/>
          <w:numId w:val="12"/>
        </w:numPr>
        <w:tabs>
          <w:tab w:val="left" w:pos="270"/>
        </w:tabs>
        <w:spacing w:after="0" w:line="276" w:lineRule="auto"/>
        <w:ind w:left="0" w:right="713" w:firstLine="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მეორე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ეტაპი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-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საჩვენებელი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ლექციის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ჩატარება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>.</w:t>
      </w:r>
    </w:p>
    <w:p w14:paraId="32442652" w14:textId="77777777" w:rsidR="007D78EF" w:rsidRPr="00A366CF" w:rsidRDefault="007D78EF" w:rsidP="00530DF4">
      <w:pPr>
        <w:pStyle w:val="ListParagraph"/>
        <w:tabs>
          <w:tab w:val="left" w:pos="270"/>
        </w:tabs>
        <w:spacing w:after="0" w:line="276" w:lineRule="auto"/>
        <w:ind w:left="0" w:right="713"/>
        <w:jc w:val="both"/>
        <w:rPr>
          <w:rFonts w:ascii="Sylfaen" w:hAnsi="Sylfaen"/>
          <w:bCs/>
          <w:noProof/>
          <w:sz w:val="20"/>
          <w:szCs w:val="20"/>
          <w:lang w:val="ka-GE"/>
        </w:rPr>
      </w:pPr>
    </w:p>
    <w:p w14:paraId="0B2FFFBF" w14:textId="3871162A" w:rsidR="0096265B" w:rsidRPr="00A366CF" w:rsidRDefault="0096265B" w:rsidP="00530DF4">
      <w:pPr>
        <w:spacing w:after="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კონკურსის ვადები</w:t>
      </w:r>
      <w:r w:rsidR="00C16BB0" w:rsidRPr="00A366CF"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  <w:t>:</w:t>
      </w:r>
    </w:p>
    <w:p w14:paraId="48059ACB" w14:textId="77777777" w:rsidR="00736796" w:rsidRPr="00A366CF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bCs/>
          <w:i/>
          <w:noProof/>
          <w:sz w:val="20"/>
          <w:szCs w:val="20"/>
          <w:lang w:val="ka-GE"/>
        </w:rPr>
      </w:pPr>
    </w:p>
    <w:p w14:paraId="34ACB974" w14:textId="0F18E0F0" w:rsidR="00A90DE5" w:rsidRPr="00A366CF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366CF">
        <w:rPr>
          <w:rFonts w:ascii="Sylfaen" w:hAnsi="Sylfaen"/>
          <w:bCs/>
          <w:noProof/>
          <w:sz w:val="20"/>
          <w:szCs w:val="20"/>
          <w:lang w:val="ka-GE"/>
        </w:rPr>
        <w:t>კონკურსი გამოცხადებულია 202</w:t>
      </w:r>
      <w:r w:rsidR="00FD46CC" w:rsidRPr="00A366CF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წლის </w:t>
      </w:r>
      <w:r w:rsidR="00D95D9B" w:rsidRPr="00A366CF">
        <w:rPr>
          <w:rFonts w:ascii="Sylfaen" w:hAnsi="Sylfaen"/>
          <w:bCs/>
          <w:noProof/>
          <w:sz w:val="20"/>
          <w:szCs w:val="20"/>
          <w:lang w:val="ka-GE"/>
        </w:rPr>
        <w:t>5 თებერვლიდან;</w:t>
      </w:r>
    </w:p>
    <w:p w14:paraId="61536FC7" w14:textId="69493E76" w:rsidR="00A90DE5" w:rsidRPr="00A366CF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აკადემიური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თანამდებობის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დაკავების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მსურველთა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საბუთების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მიღება იწარმოებს </w:t>
      </w:r>
      <w:r w:rsidRPr="00A366CF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FD46CC" w:rsidRPr="00A366CF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Pr="00A366CF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წლის</w:t>
      </w:r>
      <w:r w:rsidR="0037444D" w:rsidRPr="00A366CF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A354EB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>6</w:t>
      </w:r>
      <w:r w:rsidR="00124AF9" w:rsidRPr="00A366CF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მარტიდან</w:t>
      </w:r>
      <w:r w:rsidR="0037444D" w:rsidRPr="00A366CF">
        <w:rPr>
          <w:rFonts w:ascii="Sylfaen" w:hAnsi="Sylfaen" w:cs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124AF9" w:rsidRPr="00A366CF">
        <w:rPr>
          <w:rFonts w:ascii="Sylfaen" w:hAnsi="Sylfaen" w:cs="Sylfaen"/>
          <w:bCs/>
          <w:noProof/>
          <w:sz w:val="20"/>
          <w:szCs w:val="20"/>
          <w:lang w:val="ka-GE"/>
        </w:rPr>
        <w:t xml:space="preserve">12 მარტის </w:t>
      </w:r>
      <w:r w:rsidR="00DA0D0F"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ჩათვლით;</w:t>
      </w:r>
    </w:p>
    <w:p w14:paraId="58F420EC" w14:textId="5B105FB6" w:rsidR="00A90DE5" w:rsidRPr="00A366CF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 პირველი ეტაპი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ჩატარდება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 არაუგვიანეს 202</w:t>
      </w:r>
      <w:r w:rsidR="00FD46CC" w:rsidRPr="00A366CF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წლის</w:t>
      </w:r>
      <w:r w:rsidR="00DA0D0F"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124AF9" w:rsidRPr="00A366CF">
        <w:rPr>
          <w:rFonts w:ascii="Sylfaen" w:hAnsi="Sylfaen"/>
          <w:bCs/>
          <w:noProof/>
          <w:sz w:val="20"/>
          <w:szCs w:val="20"/>
          <w:lang w:val="ka-GE"/>
        </w:rPr>
        <w:t>19 მარტისა</w:t>
      </w:r>
      <w:r w:rsidR="0037444D" w:rsidRPr="00A366CF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51772E37" w14:textId="6434DD08" w:rsidR="00124AF9" w:rsidRPr="00A366CF" w:rsidRDefault="00A90DE5" w:rsidP="005F1F35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კონკურსის მეორე ეტაპი ჩატარდება არაუგვიანეს </w:t>
      </w:r>
      <w:r w:rsidR="000448A4" w:rsidRPr="00A366CF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FD46CC" w:rsidRPr="00A366CF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="000448A4" w:rsidRPr="00A366CF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="000448A4"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 w:rsidR="00321CC3" w:rsidRPr="00A366CF">
        <w:rPr>
          <w:rFonts w:ascii="Sylfaen" w:hAnsi="Sylfaen"/>
          <w:bCs/>
          <w:noProof/>
          <w:sz w:val="20"/>
          <w:szCs w:val="20"/>
          <w:lang w:val="ka-GE"/>
        </w:rPr>
        <w:t>2</w:t>
      </w:r>
      <w:r w:rsidR="00124AF9" w:rsidRPr="00A366CF">
        <w:rPr>
          <w:rFonts w:ascii="Sylfaen" w:hAnsi="Sylfaen"/>
          <w:bCs/>
          <w:noProof/>
          <w:sz w:val="20"/>
          <w:szCs w:val="20"/>
          <w:lang w:val="ka-GE"/>
        </w:rPr>
        <w:t>6</w:t>
      </w:r>
      <w:r w:rsidR="00103150"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124AF9" w:rsidRPr="00A366CF">
        <w:rPr>
          <w:rFonts w:ascii="Sylfaen" w:hAnsi="Sylfaen"/>
          <w:bCs/>
          <w:noProof/>
          <w:sz w:val="20"/>
          <w:szCs w:val="20"/>
          <w:lang w:val="ka-GE"/>
        </w:rPr>
        <w:t>მარტისა;</w:t>
      </w:r>
    </w:p>
    <w:p w14:paraId="1B2E8543" w14:textId="378ECB4D" w:rsidR="00A90DE5" w:rsidRPr="00A366CF" w:rsidRDefault="00A90DE5" w:rsidP="005F1F35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>კონკურსის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Cs/>
          <w:noProof/>
          <w:sz w:val="20"/>
          <w:szCs w:val="20"/>
          <w:lang w:val="ka-GE"/>
        </w:rPr>
        <w:t xml:space="preserve">შედეგების გაცნობა კონკურსანტებისთვის 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არაუგვიანეს </w:t>
      </w:r>
      <w:r w:rsidRPr="00A366CF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202</w:t>
      </w:r>
      <w:r w:rsidR="00FD46CC" w:rsidRPr="00A366CF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>5</w:t>
      </w:r>
      <w:r w:rsidRPr="00A366CF">
        <w:rPr>
          <w:rFonts w:ascii="Sylfaen" w:hAnsi="Sylfaen"/>
          <w:bCs/>
          <w:noProof/>
          <w:sz w:val="20"/>
          <w:szCs w:val="20"/>
          <w:shd w:val="clear" w:color="auto" w:fill="FFFFFF" w:themeFill="background1"/>
          <w:lang w:val="ka-GE"/>
        </w:rPr>
        <w:t xml:space="preserve"> 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წლის </w:t>
      </w:r>
      <w:r w:rsidR="00DA0D0F"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</w:t>
      </w:r>
      <w:r w:rsidR="00124AF9" w:rsidRPr="00A366CF">
        <w:rPr>
          <w:rFonts w:ascii="Sylfaen" w:hAnsi="Sylfaen"/>
          <w:bCs/>
          <w:noProof/>
          <w:sz w:val="20"/>
          <w:szCs w:val="20"/>
          <w:lang w:val="ka-GE"/>
        </w:rPr>
        <w:t>27</w:t>
      </w:r>
      <w:r w:rsidR="00FD46CC"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მარტისა</w:t>
      </w:r>
      <w:r w:rsidR="00DA0D0F" w:rsidRPr="00A366CF">
        <w:rPr>
          <w:rFonts w:ascii="Sylfaen" w:hAnsi="Sylfaen"/>
          <w:bCs/>
          <w:noProof/>
          <w:sz w:val="20"/>
          <w:szCs w:val="20"/>
          <w:lang w:val="ka-GE"/>
        </w:rPr>
        <w:t>;</w:t>
      </w:r>
    </w:p>
    <w:p w14:paraId="62BB12B6" w14:textId="01F42660" w:rsidR="00A90DE5" w:rsidRPr="00A366CF" w:rsidRDefault="00A90DE5" w:rsidP="00530DF4">
      <w:pPr>
        <w:pStyle w:val="ListParagraph"/>
        <w:numPr>
          <w:ilvl w:val="0"/>
          <w:numId w:val="44"/>
        </w:numPr>
        <w:spacing w:after="0"/>
        <w:ind w:left="450"/>
        <w:jc w:val="both"/>
        <w:rPr>
          <w:rFonts w:ascii="Sylfaen" w:hAnsi="Sylfaen"/>
          <w:bCs/>
          <w:noProof/>
          <w:sz w:val="20"/>
          <w:szCs w:val="20"/>
          <w:shd w:val="clear" w:color="auto" w:fill="FFFF00"/>
          <w:lang w:val="ka-GE"/>
        </w:rPr>
      </w:pPr>
      <w:r w:rsidRPr="00A366CF">
        <w:rPr>
          <w:rFonts w:ascii="Sylfaen" w:hAnsi="Sylfaen" w:cs="Sylfaen"/>
          <w:sz w:val="20"/>
          <w:szCs w:val="20"/>
          <w:lang w:val="ka-GE"/>
        </w:rPr>
        <w:t>კონკურსანტის მიერ</w:t>
      </w:r>
      <w:r w:rsidRPr="00A366CF">
        <w:rPr>
          <w:rFonts w:ascii="Sylfaen" w:hAnsi="Sylfaen"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sz w:val="20"/>
          <w:szCs w:val="20"/>
          <w:lang w:val="ka-GE"/>
        </w:rPr>
        <w:t>სააპელაციო</w:t>
      </w:r>
      <w:r w:rsidRPr="00A366CF">
        <w:rPr>
          <w:rFonts w:ascii="Sylfaen" w:hAnsi="Sylfaen"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A366CF">
        <w:rPr>
          <w:rFonts w:ascii="Sylfaen" w:hAnsi="Sylfaen"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sz w:val="20"/>
          <w:szCs w:val="20"/>
          <w:lang w:val="ka-GE"/>
        </w:rPr>
        <w:t>წარმოდგენის</w:t>
      </w:r>
      <w:r w:rsidRPr="00A366CF">
        <w:rPr>
          <w:rFonts w:ascii="Sylfaen" w:hAnsi="Sylfaen"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sz w:val="20"/>
          <w:szCs w:val="20"/>
          <w:lang w:val="ka-GE"/>
        </w:rPr>
        <w:t xml:space="preserve">ვადაა 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>202</w:t>
      </w:r>
      <w:r w:rsidR="00262DFC" w:rsidRPr="00A366CF">
        <w:rPr>
          <w:rFonts w:ascii="Sylfaen" w:hAnsi="Sylfaen"/>
          <w:bCs/>
          <w:noProof/>
          <w:sz w:val="20"/>
          <w:szCs w:val="20"/>
          <w:lang w:val="ka-GE"/>
        </w:rPr>
        <w:t>5</w:t>
      </w:r>
      <w:r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წლის </w:t>
      </w:r>
      <w:r w:rsidR="00124AF9" w:rsidRPr="00A366CF">
        <w:rPr>
          <w:rFonts w:ascii="Sylfaen" w:hAnsi="Sylfaen"/>
          <w:bCs/>
          <w:noProof/>
          <w:sz w:val="20"/>
          <w:szCs w:val="20"/>
          <w:lang w:val="ka-GE"/>
        </w:rPr>
        <w:t>28</w:t>
      </w:r>
      <w:r w:rsidR="00262DFC"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მარტიდან </w:t>
      </w:r>
      <w:r w:rsidR="00124AF9" w:rsidRPr="00A366CF">
        <w:rPr>
          <w:rFonts w:ascii="Sylfaen" w:hAnsi="Sylfaen"/>
          <w:bCs/>
          <w:noProof/>
          <w:sz w:val="20"/>
          <w:szCs w:val="20"/>
          <w:lang w:val="ka-GE"/>
        </w:rPr>
        <w:t>31</w:t>
      </w:r>
      <w:r w:rsidR="00262DFC" w:rsidRPr="00A366CF">
        <w:rPr>
          <w:rFonts w:ascii="Sylfaen" w:hAnsi="Sylfaen"/>
          <w:bCs/>
          <w:noProof/>
          <w:sz w:val="20"/>
          <w:szCs w:val="20"/>
          <w:lang w:val="ka-GE"/>
        </w:rPr>
        <w:t xml:space="preserve"> მარტის ჩათვლით.</w:t>
      </w:r>
    </w:p>
    <w:p w14:paraId="5E114A3F" w14:textId="77777777" w:rsidR="00736796" w:rsidRPr="00A366CF" w:rsidRDefault="00736796" w:rsidP="00530DF4">
      <w:pPr>
        <w:pStyle w:val="ListParagraph"/>
        <w:spacing w:after="0"/>
        <w:ind w:left="450" w:hanging="360"/>
        <w:jc w:val="both"/>
        <w:rPr>
          <w:rFonts w:ascii="Sylfaen" w:hAnsi="Sylfaen" w:cs="Sylfaen"/>
          <w:bCs/>
          <w:noProof/>
          <w:sz w:val="20"/>
          <w:szCs w:val="20"/>
          <w:lang w:val="ka-GE"/>
        </w:rPr>
      </w:pPr>
    </w:p>
    <w:p w14:paraId="3183E0C3" w14:textId="33441D6B" w:rsidR="001647B5" w:rsidRPr="00A366CF" w:rsidRDefault="001647B5" w:rsidP="00530DF4">
      <w:pPr>
        <w:spacing w:after="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572966B0" w14:textId="77777777" w:rsidR="00736796" w:rsidRPr="00A366CF" w:rsidRDefault="00736796" w:rsidP="00530DF4">
      <w:pPr>
        <w:pStyle w:val="ListParagraph"/>
        <w:spacing w:after="0"/>
        <w:ind w:left="360"/>
        <w:jc w:val="both"/>
        <w:rPr>
          <w:rFonts w:ascii="Sylfaen" w:hAnsi="Sylfaen" w:cs="Sylfaen"/>
          <w:b/>
          <w:i/>
          <w:iCs/>
          <w:noProof/>
          <w:sz w:val="20"/>
          <w:szCs w:val="20"/>
          <w:lang w:val="ka-GE"/>
        </w:rPr>
      </w:pPr>
    </w:p>
    <w:p w14:paraId="6CC0B110" w14:textId="7E44141E" w:rsidR="00736796" w:rsidRPr="00A366CF" w:rsidRDefault="00736796" w:rsidP="00530DF4">
      <w:pPr>
        <w:spacing w:after="0"/>
        <w:jc w:val="both"/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</w:pP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განაცხადების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მიღებას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რეგისტრაციას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უზრუნველყოფს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ევროპის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უნივერსიტეტის საქმისწარმოების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სამსახური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,  ხოლო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კონკურსანტთა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კონსულტირებას</w:t>
      </w:r>
      <w:r w:rsidRPr="00A366CF">
        <w:rPr>
          <w:rFonts w:ascii="Sylfaen" w:hAnsi="Sylfaen" w:cs="Helvetica"/>
          <w:noProof/>
          <w:sz w:val="20"/>
          <w:szCs w:val="20"/>
          <w:shd w:val="clear" w:color="auto" w:fill="FFFFFF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shd w:val="clear" w:color="auto" w:fill="FFFFFF"/>
          <w:lang w:val="ka-GE"/>
        </w:rPr>
        <w:t>ადამიანური რესურსების მართვის სამსახური.</w:t>
      </w:r>
    </w:p>
    <w:p w14:paraId="3755A9F3" w14:textId="77777777" w:rsidR="00736796" w:rsidRPr="00A366CF" w:rsidRDefault="00736796" w:rsidP="00530DF4">
      <w:pPr>
        <w:spacing w:after="0"/>
        <w:jc w:val="both"/>
        <w:rPr>
          <w:rFonts w:ascii="Sylfaen" w:hAnsi="Sylfaen" w:cs="Sylfaen"/>
          <w:noProof/>
          <w:sz w:val="20"/>
          <w:szCs w:val="20"/>
          <w:lang w:val="ka-GE"/>
        </w:rPr>
      </w:pPr>
    </w:p>
    <w:p w14:paraId="7BA2DC8F" w14:textId="26051137" w:rsidR="001647B5" w:rsidRPr="00A366CF" w:rsidRDefault="00736796" w:rsidP="00530DF4">
      <w:pPr>
        <w:spacing w:after="0"/>
        <w:jc w:val="both"/>
        <w:rPr>
          <w:rFonts w:ascii="Sylfaen" w:hAnsi="Sylfaen"/>
          <w:b/>
          <w:noProof/>
          <w:sz w:val="20"/>
          <w:szCs w:val="20"/>
          <w:lang w:val="ka-GE"/>
        </w:rPr>
      </w:pPr>
      <w:r w:rsidRPr="00A366CF">
        <w:rPr>
          <w:rFonts w:ascii="Sylfaen" w:hAnsi="Sylfaen" w:cs="Sylfaen"/>
          <w:noProof/>
          <w:sz w:val="20"/>
          <w:szCs w:val="20"/>
          <w:lang w:val="ka-GE"/>
        </w:rPr>
        <w:t>საკონტაქტო</w:t>
      </w:r>
      <w:r w:rsidRPr="00A366CF">
        <w:rPr>
          <w:rFonts w:ascii="Sylfaen" w:hAnsi="Sylfaen"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noProof/>
          <w:sz w:val="20"/>
          <w:szCs w:val="20"/>
          <w:lang w:val="ka-GE"/>
        </w:rPr>
        <w:t>რეკვიზიტები</w:t>
      </w:r>
      <w:r w:rsidRPr="00A366CF">
        <w:rPr>
          <w:rFonts w:ascii="Sylfaen" w:hAnsi="Sylfaen"/>
          <w:noProof/>
          <w:sz w:val="20"/>
          <w:szCs w:val="20"/>
          <w:lang w:val="ka-GE"/>
        </w:rPr>
        <w:t xml:space="preserve">: </w:t>
      </w:r>
      <w:r w:rsidRPr="00A366CF">
        <w:rPr>
          <w:rFonts w:ascii="Sylfaen" w:hAnsi="Sylfaen" w:cs="Sylfaen"/>
          <w:b/>
          <w:noProof/>
          <w:sz w:val="20"/>
          <w:szCs w:val="20"/>
          <w:lang w:val="ka-GE"/>
        </w:rPr>
        <w:t>დ. გურამიშვილის</w:t>
      </w:r>
      <w:r w:rsidRPr="00A366CF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noProof/>
          <w:sz w:val="20"/>
          <w:szCs w:val="20"/>
          <w:lang w:val="ka-GE"/>
        </w:rPr>
        <w:t>გამზ</w:t>
      </w:r>
      <w:r w:rsidRPr="00A366CF">
        <w:rPr>
          <w:rFonts w:ascii="Sylfaen" w:hAnsi="Sylfaen"/>
          <w:b/>
          <w:noProof/>
          <w:sz w:val="20"/>
          <w:szCs w:val="20"/>
          <w:lang w:val="ka-GE"/>
        </w:rPr>
        <w:t>. N76</w:t>
      </w:r>
      <w:r w:rsidR="002C2D5E" w:rsidRPr="00A366CF">
        <w:rPr>
          <w:rFonts w:ascii="Sylfaen" w:hAnsi="Sylfaen"/>
          <w:b/>
          <w:noProof/>
          <w:sz w:val="20"/>
          <w:szCs w:val="20"/>
          <w:lang w:val="ka-GE"/>
        </w:rPr>
        <w:t>;</w:t>
      </w:r>
      <w:r w:rsidRPr="00A366CF">
        <w:rPr>
          <w:rFonts w:ascii="Sylfaen" w:hAnsi="Sylfaen"/>
          <w:b/>
          <w:noProof/>
          <w:sz w:val="20"/>
          <w:szCs w:val="20"/>
          <w:lang w:val="ka-GE"/>
        </w:rPr>
        <w:t xml:space="preserve"> </w:t>
      </w:r>
      <w:r w:rsidRPr="00A366CF">
        <w:rPr>
          <w:rFonts w:ascii="Sylfaen" w:hAnsi="Sylfaen" w:cs="Sylfaen"/>
          <w:b/>
          <w:noProof/>
          <w:sz w:val="20"/>
          <w:szCs w:val="20"/>
          <w:lang w:val="ka-GE"/>
        </w:rPr>
        <w:t>ტელ</w:t>
      </w:r>
      <w:r w:rsidRPr="00A366CF">
        <w:rPr>
          <w:rFonts w:ascii="Sylfaen" w:hAnsi="Sylfaen"/>
          <w:b/>
          <w:noProof/>
          <w:sz w:val="20"/>
          <w:szCs w:val="20"/>
          <w:lang w:val="ka-GE"/>
        </w:rPr>
        <w:t>: 032 2 000 171</w:t>
      </w:r>
    </w:p>
    <w:sectPr w:rsidR="001647B5" w:rsidRPr="00A366CF" w:rsidSect="006100A1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4CA1F" w14:textId="77777777" w:rsidR="008A4A4C" w:rsidRDefault="008A4A4C" w:rsidP="00EB0643">
      <w:pPr>
        <w:spacing w:after="0" w:line="240" w:lineRule="auto"/>
      </w:pPr>
      <w:r>
        <w:separator/>
      </w:r>
    </w:p>
  </w:endnote>
  <w:endnote w:type="continuationSeparator" w:id="0">
    <w:p w14:paraId="6AF48F04" w14:textId="77777777" w:rsidR="008A4A4C" w:rsidRDefault="008A4A4C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99DD" w14:textId="77777777" w:rsidR="008A4A4C" w:rsidRDefault="008A4A4C" w:rsidP="00EB0643">
      <w:pPr>
        <w:spacing w:after="0" w:line="240" w:lineRule="auto"/>
      </w:pPr>
      <w:r>
        <w:separator/>
      </w:r>
    </w:p>
  </w:footnote>
  <w:footnote w:type="continuationSeparator" w:id="0">
    <w:p w14:paraId="052CBD4D" w14:textId="77777777" w:rsidR="008A4A4C" w:rsidRDefault="008A4A4C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EB3"/>
    <w:multiLevelType w:val="hybridMultilevel"/>
    <w:tmpl w:val="4702A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F6DB3"/>
    <w:multiLevelType w:val="hybridMultilevel"/>
    <w:tmpl w:val="F5B0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744F"/>
    <w:multiLevelType w:val="hybridMultilevel"/>
    <w:tmpl w:val="A8BCC5C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9" w15:restartNumberingAfterBreak="0">
    <w:nsid w:val="242D015F"/>
    <w:multiLevelType w:val="hybridMultilevel"/>
    <w:tmpl w:val="AE20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E6CFC"/>
    <w:multiLevelType w:val="hybridMultilevel"/>
    <w:tmpl w:val="78EA2DB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7053E"/>
    <w:multiLevelType w:val="hybridMultilevel"/>
    <w:tmpl w:val="1EC0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ACB60BF"/>
    <w:multiLevelType w:val="hybridMultilevel"/>
    <w:tmpl w:val="AA5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10BE0"/>
    <w:multiLevelType w:val="hybridMultilevel"/>
    <w:tmpl w:val="330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05B68"/>
    <w:multiLevelType w:val="hybridMultilevel"/>
    <w:tmpl w:val="114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4F2C4E"/>
    <w:multiLevelType w:val="hybridMultilevel"/>
    <w:tmpl w:val="D026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2190D01"/>
    <w:multiLevelType w:val="hybridMultilevel"/>
    <w:tmpl w:val="09B6048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5DA746F"/>
    <w:multiLevelType w:val="hybridMultilevel"/>
    <w:tmpl w:val="377A8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F41E3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28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9830D8"/>
    <w:multiLevelType w:val="hybridMultilevel"/>
    <w:tmpl w:val="5972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33D13"/>
    <w:multiLevelType w:val="hybridMultilevel"/>
    <w:tmpl w:val="B8EE12C8"/>
    <w:lvl w:ilvl="0" w:tplc="83C22B2C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6C6116B0"/>
    <w:multiLevelType w:val="hybridMultilevel"/>
    <w:tmpl w:val="1664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D0822"/>
    <w:multiLevelType w:val="hybridMultilevel"/>
    <w:tmpl w:val="87986BF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4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AA97F06"/>
    <w:multiLevelType w:val="hybridMultilevel"/>
    <w:tmpl w:val="BFE2B8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7B5B2EAE"/>
    <w:multiLevelType w:val="hybridMultilevel"/>
    <w:tmpl w:val="240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D53A4"/>
    <w:multiLevelType w:val="hybridMultilevel"/>
    <w:tmpl w:val="543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6"/>
  </w:num>
  <w:num w:numId="4">
    <w:abstractNumId w:val="38"/>
  </w:num>
  <w:num w:numId="5">
    <w:abstractNumId w:val="43"/>
  </w:num>
  <w:num w:numId="6">
    <w:abstractNumId w:val="35"/>
  </w:num>
  <w:num w:numId="7">
    <w:abstractNumId w:val="28"/>
  </w:num>
  <w:num w:numId="8">
    <w:abstractNumId w:val="13"/>
  </w:num>
  <w:num w:numId="9">
    <w:abstractNumId w:val="23"/>
  </w:num>
  <w:num w:numId="10">
    <w:abstractNumId w:val="15"/>
  </w:num>
  <w:num w:numId="11">
    <w:abstractNumId w:val="4"/>
  </w:num>
  <w:num w:numId="12">
    <w:abstractNumId w:val="3"/>
  </w:num>
  <w:num w:numId="13">
    <w:abstractNumId w:val="41"/>
  </w:num>
  <w:num w:numId="14">
    <w:abstractNumId w:val="29"/>
  </w:num>
  <w:num w:numId="15">
    <w:abstractNumId w:val="26"/>
  </w:num>
  <w:num w:numId="16">
    <w:abstractNumId w:val="18"/>
  </w:num>
  <w:num w:numId="17">
    <w:abstractNumId w:val="32"/>
  </w:num>
  <w:num w:numId="18">
    <w:abstractNumId w:val="34"/>
  </w:num>
  <w:num w:numId="19">
    <w:abstractNumId w:val="11"/>
  </w:num>
  <w:num w:numId="20">
    <w:abstractNumId w:val="1"/>
  </w:num>
  <w:num w:numId="21">
    <w:abstractNumId w:val="31"/>
  </w:num>
  <w:num w:numId="22">
    <w:abstractNumId w:val="8"/>
  </w:num>
  <w:num w:numId="23">
    <w:abstractNumId w:val="19"/>
  </w:num>
  <w:num w:numId="24">
    <w:abstractNumId w:val="22"/>
  </w:num>
  <w:num w:numId="25">
    <w:abstractNumId w:val="17"/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45"/>
  </w:num>
  <w:num w:numId="29">
    <w:abstractNumId w:val="7"/>
  </w:num>
  <w:num w:numId="30">
    <w:abstractNumId w:val="5"/>
  </w:num>
  <w:num w:numId="31">
    <w:abstractNumId w:val="34"/>
  </w:num>
  <w:num w:numId="32">
    <w:abstractNumId w:val="42"/>
  </w:num>
  <w:num w:numId="33">
    <w:abstractNumId w:val="10"/>
  </w:num>
  <w:num w:numId="34">
    <w:abstractNumId w:val="14"/>
  </w:num>
  <w:num w:numId="35">
    <w:abstractNumId w:val="39"/>
  </w:num>
  <w:num w:numId="36">
    <w:abstractNumId w:val="0"/>
  </w:num>
  <w:num w:numId="37">
    <w:abstractNumId w:val="24"/>
  </w:num>
  <w:num w:numId="38">
    <w:abstractNumId w:val="27"/>
  </w:num>
  <w:num w:numId="39">
    <w:abstractNumId w:val="9"/>
  </w:num>
  <w:num w:numId="40">
    <w:abstractNumId w:val="30"/>
  </w:num>
  <w:num w:numId="41">
    <w:abstractNumId w:val="44"/>
  </w:num>
  <w:num w:numId="42">
    <w:abstractNumId w:val="21"/>
  </w:num>
  <w:num w:numId="43">
    <w:abstractNumId w:val="12"/>
  </w:num>
  <w:num w:numId="44">
    <w:abstractNumId w:val="25"/>
  </w:num>
  <w:num w:numId="45">
    <w:abstractNumId w:val="16"/>
  </w:num>
  <w:num w:numId="46">
    <w:abstractNumId w:val="33"/>
  </w:num>
  <w:num w:numId="47">
    <w:abstractNumId w:val="3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13B5D"/>
    <w:rsid w:val="0002645A"/>
    <w:rsid w:val="0003102C"/>
    <w:rsid w:val="00031831"/>
    <w:rsid w:val="000448A4"/>
    <w:rsid w:val="00053A51"/>
    <w:rsid w:val="00053FD7"/>
    <w:rsid w:val="0005789E"/>
    <w:rsid w:val="000607BD"/>
    <w:rsid w:val="00070994"/>
    <w:rsid w:val="00075070"/>
    <w:rsid w:val="00076B02"/>
    <w:rsid w:val="00083D67"/>
    <w:rsid w:val="00091D5A"/>
    <w:rsid w:val="000A1525"/>
    <w:rsid w:val="000A422C"/>
    <w:rsid w:val="000C4EAB"/>
    <w:rsid w:val="000D0F99"/>
    <w:rsid w:val="000D2904"/>
    <w:rsid w:val="000D3CB6"/>
    <w:rsid w:val="000D43D9"/>
    <w:rsid w:val="000D6FDF"/>
    <w:rsid w:val="000E4B0D"/>
    <w:rsid w:val="000F3A75"/>
    <w:rsid w:val="000F7E62"/>
    <w:rsid w:val="00103150"/>
    <w:rsid w:val="001059B4"/>
    <w:rsid w:val="00112B72"/>
    <w:rsid w:val="001150FE"/>
    <w:rsid w:val="00115A04"/>
    <w:rsid w:val="00121B2F"/>
    <w:rsid w:val="00124AF9"/>
    <w:rsid w:val="00126C94"/>
    <w:rsid w:val="001278DD"/>
    <w:rsid w:val="00135D80"/>
    <w:rsid w:val="00144879"/>
    <w:rsid w:val="001535C3"/>
    <w:rsid w:val="0015785C"/>
    <w:rsid w:val="00157D5B"/>
    <w:rsid w:val="00161AA9"/>
    <w:rsid w:val="001647B5"/>
    <w:rsid w:val="00166EE7"/>
    <w:rsid w:val="0018579B"/>
    <w:rsid w:val="00192672"/>
    <w:rsid w:val="001965E6"/>
    <w:rsid w:val="001A4E4B"/>
    <w:rsid w:val="001C5449"/>
    <w:rsid w:val="001D2401"/>
    <w:rsid w:val="001D3248"/>
    <w:rsid w:val="001E396D"/>
    <w:rsid w:val="001E4BB5"/>
    <w:rsid w:val="001F01C9"/>
    <w:rsid w:val="00217CC1"/>
    <w:rsid w:val="0022740A"/>
    <w:rsid w:val="00231916"/>
    <w:rsid w:val="0024006B"/>
    <w:rsid w:val="002406E9"/>
    <w:rsid w:val="0025124C"/>
    <w:rsid w:val="00262CF0"/>
    <w:rsid w:val="00262DFC"/>
    <w:rsid w:val="00265E7D"/>
    <w:rsid w:val="00277FDA"/>
    <w:rsid w:val="00281D5D"/>
    <w:rsid w:val="0029015C"/>
    <w:rsid w:val="00297910"/>
    <w:rsid w:val="00297AFF"/>
    <w:rsid w:val="002A1A7C"/>
    <w:rsid w:val="002A5249"/>
    <w:rsid w:val="002B7F42"/>
    <w:rsid w:val="002C2D5E"/>
    <w:rsid w:val="002C7CB5"/>
    <w:rsid w:val="002D670D"/>
    <w:rsid w:val="002D76D6"/>
    <w:rsid w:val="002E1185"/>
    <w:rsid w:val="002E37C1"/>
    <w:rsid w:val="002E3F4B"/>
    <w:rsid w:val="002F3074"/>
    <w:rsid w:val="002F4083"/>
    <w:rsid w:val="002F6423"/>
    <w:rsid w:val="002F73CE"/>
    <w:rsid w:val="003010E0"/>
    <w:rsid w:val="0030429A"/>
    <w:rsid w:val="00315A65"/>
    <w:rsid w:val="00321CC3"/>
    <w:rsid w:val="00332187"/>
    <w:rsid w:val="00340C95"/>
    <w:rsid w:val="003436BF"/>
    <w:rsid w:val="003437E0"/>
    <w:rsid w:val="003551F3"/>
    <w:rsid w:val="00357867"/>
    <w:rsid w:val="00362613"/>
    <w:rsid w:val="00364647"/>
    <w:rsid w:val="00364C3D"/>
    <w:rsid w:val="0037033A"/>
    <w:rsid w:val="0037112F"/>
    <w:rsid w:val="0037444D"/>
    <w:rsid w:val="0037714B"/>
    <w:rsid w:val="00385411"/>
    <w:rsid w:val="003955F5"/>
    <w:rsid w:val="003A0F13"/>
    <w:rsid w:val="003A4C8A"/>
    <w:rsid w:val="003C764D"/>
    <w:rsid w:val="003D2C36"/>
    <w:rsid w:val="003D2D49"/>
    <w:rsid w:val="003E0777"/>
    <w:rsid w:val="003E4ECB"/>
    <w:rsid w:val="003E59C7"/>
    <w:rsid w:val="00400FAD"/>
    <w:rsid w:val="004073E3"/>
    <w:rsid w:val="004155E9"/>
    <w:rsid w:val="00416F2E"/>
    <w:rsid w:val="004210A8"/>
    <w:rsid w:val="00436AF5"/>
    <w:rsid w:val="00436CE1"/>
    <w:rsid w:val="00441E61"/>
    <w:rsid w:val="00453BDC"/>
    <w:rsid w:val="00454BE4"/>
    <w:rsid w:val="00456567"/>
    <w:rsid w:val="00456CA5"/>
    <w:rsid w:val="00463430"/>
    <w:rsid w:val="00464FA9"/>
    <w:rsid w:val="00473976"/>
    <w:rsid w:val="004835C2"/>
    <w:rsid w:val="004869A7"/>
    <w:rsid w:val="00487996"/>
    <w:rsid w:val="00491862"/>
    <w:rsid w:val="00491D2C"/>
    <w:rsid w:val="0049404F"/>
    <w:rsid w:val="004B52FE"/>
    <w:rsid w:val="004B6F42"/>
    <w:rsid w:val="004C0394"/>
    <w:rsid w:val="004C192F"/>
    <w:rsid w:val="004C4300"/>
    <w:rsid w:val="004C7D5B"/>
    <w:rsid w:val="004D1183"/>
    <w:rsid w:val="004D11BB"/>
    <w:rsid w:val="004D38D1"/>
    <w:rsid w:val="004E3A0E"/>
    <w:rsid w:val="004E4D70"/>
    <w:rsid w:val="004F20AA"/>
    <w:rsid w:val="004F5A66"/>
    <w:rsid w:val="004F71FF"/>
    <w:rsid w:val="00501D90"/>
    <w:rsid w:val="00505D3A"/>
    <w:rsid w:val="00507628"/>
    <w:rsid w:val="00530DF4"/>
    <w:rsid w:val="00542C26"/>
    <w:rsid w:val="00545A2B"/>
    <w:rsid w:val="00547202"/>
    <w:rsid w:val="00552754"/>
    <w:rsid w:val="005626C4"/>
    <w:rsid w:val="00562B46"/>
    <w:rsid w:val="00574B0B"/>
    <w:rsid w:val="00582616"/>
    <w:rsid w:val="005946E9"/>
    <w:rsid w:val="00596AFA"/>
    <w:rsid w:val="005A5EBC"/>
    <w:rsid w:val="005A771D"/>
    <w:rsid w:val="005B2CD7"/>
    <w:rsid w:val="005C6536"/>
    <w:rsid w:val="005C7E44"/>
    <w:rsid w:val="005D5AD3"/>
    <w:rsid w:val="005F33E0"/>
    <w:rsid w:val="006100A1"/>
    <w:rsid w:val="006109F9"/>
    <w:rsid w:val="00636AD4"/>
    <w:rsid w:val="00637163"/>
    <w:rsid w:val="00653A0F"/>
    <w:rsid w:val="00666016"/>
    <w:rsid w:val="0067001B"/>
    <w:rsid w:val="00674F1A"/>
    <w:rsid w:val="00675B6A"/>
    <w:rsid w:val="006763B1"/>
    <w:rsid w:val="00682C3E"/>
    <w:rsid w:val="00687B8D"/>
    <w:rsid w:val="0069738E"/>
    <w:rsid w:val="006A1141"/>
    <w:rsid w:val="006A2A6D"/>
    <w:rsid w:val="006A34C3"/>
    <w:rsid w:val="006A4170"/>
    <w:rsid w:val="006C64ED"/>
    <w:rsid w:val="006E22F2"/>
    <w:rsid w:val="00705C66"/>
    <w:rsid w:val="00707901"/>
    <w:rsid w:val="0071107F"/>
    <w:rsid w:val="0072039D"/>
    <w:rsid w:val="007226AE"/>
    <w:rsid w:val="00725D32"/>
    <w:rsid w:val="0073099B"/>
    <w:rsid w:val="007321A7"/>
    <w:rsid w:val="00734B24"/>
    <w:rsid w:val="00736796"/>
    <w:rsid w:val="00736EB6"/>
    <w:rsid w:val="007573B0"/>
    <w:rsid w:val="007813A2"/>
    <w:rsid w:val="00782F5B"/>
    <w:rsid w:val="007953E1"/>
    <w:rsid w:val="0079714D"/>
    <w:rsid w:val="007A28AE"/>
    <w:rsid w:val="007A76CA"/>
    <w:rsid w:val="007B1300"/>
    <w:rsid w:val="007B1E6C"/>
    <w:rsid w:val="007B2A96"/>
    <w:rsid w:val="007B5342"/>
    <w:rsid w:val="007B57E9"/>
    <w:rsid w:val="007B6544"/>
    <w:rsid w:val="007B7808"/>
    <w:rsid w:val="007D0EA0"/>
    <w:rsid w:val="007D78EF"/>
    <w:rsid w:val="007E01DC"/>
    <w:rsid w:val="007F5F63"/>
    <w:rsid w:val="00800113"/>
    <w:rsid w:val="0080236F"/>
    <w:rsid w:val="00803B12"/>
    <w:rsid w:val="00814E1D"/>
    <w:rsid w:val="0082778B"/>
    <w:rsid w:val="008305D4"/>
    <w:rsid w:val="008377F8"/>
    <w:rsid w:val="0084477A"/>
    <w:rsid w:val="00854498"/>
    <w:rsid w:val="00856EE1"/>
    <w:rsid w:val="0086677E"/>
    <w:rsid w:val="00870075"/>
    <w:rsid w:val="00871B2A"/>
    <w:rsid w:val="00872CE8"/>
    <w:rsid w:val="00881B29"/>
    <w:rsid w:val="008830B6"/>
    <w:rsid w:val="00886C28"/>
    <w:rsid w:val="00896C89"/>
    <w:rsid w:val="008A48E8"/>
    <w:rsid w:val="008A4A4C"/>
    <w:rsid w:val="008A778A"/>
    <w:rsid w:val="008B354E"/>
    <w:rsid w:val="008C3E6C"/>
    <w:rsid w:val="008C4929"/>
    <w:rsid w:val="008D0257"/>
    <w:rsid w:val="008D23EA"/>
    <w:rsid w:val="008D2DD1"/>
    <w:rsid w:val="008D678E"/>
    <w:rsid w:val="008E3E4A"/>
    <w:rsid w:val="009054A2"/>
    <w:rsid w:val="00910E97"/>
    <w:rsid w:val="009229A4"/>
    <w:rsid w:val="00927404"/>
    <w:rsid w:val="0093413E"/>
    <w:rsid w:val="009364BA"/>
    <w:rsid w:val="00951B3E"/>
    <w:rsid w:val="00953738"/>
    <w:rsid w:val="009608D1"/>
    <w:rsid w:val="0096265B"/>
    <w:rsid w:val="0096666A"/>
    <w:rsid w:val="00972549"/>
    <w:rsid w:val="009747D5"/>
    <w:rsid w:val="00984856"/>
    <w:rsid w:val="0099508C"/>
    <w:rsid w:val="009950AA"/>
    <w:rsid w:val="00996955"/>
    <w:rsid w:val="009A1619"/>
    <w:rsid w:val="009A4350"/>
    <w:rsid w:val="009B282A"/>
    <w:rsid w:val="009C19CF"/>
    <w:rsid w:val="009D1C76"/>
    <w:rsid w:val="009D306A"/>
    <w:rsid w:val="009F07E2"/>
    <w:rsid w:val="009F0DB2"/>
    <w:rsid w:val="00A002F1"/>
    <w:rsid w:val="00A03617"/>
    <w:rsid w:val="00A068CF"/>
    <w:rsid w:val="00A15E2E"/>
    <w:rsid w:val="00A17DC3"/>
    <w:rsid w:val="00A354EB"/>
    <w:rsid w:val="00A366CF"/>
    <w:rsid w:val="00A42E5C"/>
    <w:rsid w:val="00A50DB4"/>
    <w:rsid w:val="00A53C53"/>
    <w:rsid w:val="00A53CA7"/>
    <w:rsid w:val="00A629C7"/>
    <w:rsid w:val="00A75AC6"/>
    <w:rsid w:val="00A90DE5"/>
    <w:rsid w:val="00A96EA2"/>
    <w:rsid w:val="00AA2AC8"/>
    <w:rsid w:val="00AB0C86"/>
    <w:rsid w:val="00AB109C"/>
    <w:rsid w:val="00AB2E13"/>
    <w:rsid w:val="00AB4B48"/>
    <w:rsid w:val="00AB6F5A"/>
    <w:rsid w:val="00AC6916"/>
    <w:rsid w:val="00AD0A9F"/>
    <w:rsid w:val="00AD56C1"/>
    <w:rsid w:val="00AF6C09"/>
    <w:rsid w:val="00B07FF0"/>
    <w:rsid w:val="00B1653A"/>
    <w:rsid w:val="00B2742E"/>
    <w:rsid w:val="00B33216"/>
    <w:rsid w:val="00B355F9"/>
    <w:rsid w:val="00B66B8E"/>
    <w:rsid w:val="00B71C03"/>
    <w:rsid w:val="00B75B80"/>
    <w:rsid w:val="00B76E65"/>
    <w:rsid w:val="00B86993"/>
    <w:rsid w:val="00B91A20"/>
    <w:rsid w:val="00B9772B"/>
    <w:rsid w:val="00BA0503"/>
    <w:rsid w:val="00BB1AEF"/>
    <w:rsid w:val="00BB4722"/>
    <w:rsid w:val="00BC174D"/>
    <w:rsid w:val="00BC72C8"/>
    <w:rsid w:val="00BD52FA"/>
    <w:rsid w:val="00BD6C60"/>
    <w:rsid w:val="00BE1653"/>
    <w:rsid w:val="00BE3BC7"/>
    <w:rsid w:val="00BF1E60"/>
    <w:rsid w:val="00BF224A"/>
    <w:rsid w:val="00C04E5C"/>
    <w:rsid w:val="00C16BB0"/>
    <w:rsid w:val="00C21AF4"/>
    <w:rsid w:val="00C32EB9"/>
    <w:rsid w:val="00C47277"/>
    <w:rsid w:val="00C745DC"/>
    <w:rsid w:val="00C75A8B"/>
    <w:rsid w:val="00C775FF"/>
    <w:rsid w:val="00C85E4E"/>
    <w:rsid w:val="00C95C51"/>
    <w:rsid w:val="00CA3CEA"/>
    <w:rsid w:val="00CD0BF1"/>
    <w:rsid w:val="00CD71B9"/>
    <w:rsid w:val="00CE49F2"/>
    <w:rsid w:val="00CE6D67"/>
    <w:rsid w:val="00CF2C17"/>
    <w:rsid w:val="00CF3F9B"/>
    <w:rsid w:val="00D0393B"/>
    <w:rsid w:val="00D1259B"/>
    <w:rsid w:val="00D30247"/>
    <w:rsid w:val="00D34B83"/>
    <w:rsid w:val="00D64641"/>
    <w:rsid w:val="00D85259"/>
    <w:rsid w:val="00D86EB4"/>
    <w:rsid w:val="00D95D9B"/>
    <w:rsid w:val="00D95DC4"/>
    <w:rsid w:val="00D96D5F"/>
    <w:rsid w:val="00DA0017"/>
    <w:rsid w:val="00DA0D0F"/>
    <w:rsid w:val="00DA1D0B"/>
    <w:rsid w:val="00DA4A6E"/>
    <w:rsid w:val="00DB4FA3"/>
    <w:rsid w:val="00DC025C"/>
    <w:rsid w:val="00DC790D"/>
    <w:rsid w:val="00DD2140"/>
    <w:rsid w:val="00DD229B"/>
    <w:rsid w:val="00DE0749"/>
    <w:rsid w:val="00DE0C7C"/>
    <w:rsid w:val="00DF007C"/>
    <w:rsid w:val="00DF0778"/>
    <w:rsid w:val="00DF6053"/>
    <w:rsid w:val="00E022B8"/>
    <w:rsid w:val="00E1145F"/>
    <w:rsid w:val="00E2120E"/>
    <w:rsid w:val="00E630CF"/>
    <w:rsid w:val="00E71E87"/>
    <w:rsid w:val="00E8025A"/>
    <w:rsid w:val="00E80CCC"/>
    <w:rsid w:val="00E82534"/>
    <w:rsid w:val="00E87CAF"/>
    <w:rsid w:val="00E921F8"/>
    <w:rsid w:val="00E95EA5"/>
    <w:rsid w:val="00E97929"/>
    <w:rsid w:val="00EA7A0E"/>
    <w:rsid w:val="00EB0643"/>
    <w:rsid w:val="00EB2442"/>
    <w:rsid w:val="00ED4FEA"/>
    <w:rsid w:val="00EE2E7F"/>
    <w:rsid w:val="00F2208C"/>
    <w:rsid w:val="00F22A6C"/>
    <w:rsid w:val="00F25CE3"/>
    <w:rsid w:val="00F34416"/>
    <w:rsid w:val="00F44B3B"/>
    <w:rsid w:val="00F44DC3"/>
    <w:rsid w:val="00F55054"/>
    <w:rsid w:val="00F7291B"/>
    <w:rsid w:val="00F84230"/>
    <w:rsid w:val="00F9237F"/>
    <w:rsid w:val="00F93A79"/>
    <w:rsid w:val="00FA3973"/>
    <w:rsid w:val="00FA7847"/>
    <w:rsid w:val="00FB35B4"/>
    <w:rsid w:val="00FB54E7"/>
    <w:rsid w:val="00FC3E78"/>
    <w:rsid w:val="00FC6DCB"/>
    <w:rsid w:val="00FD42BB"/>
    <w:rsid w:val="00FD46CC"/>
    <w:rsid w:val="00FE0349"/>
    <w:rsid w:val="00FE3F4A"/>
    <w:rsid w:val="00FE7B8E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4DC3"/>
  </w:style>
  <w:style w:type="paragraph" w:styleId="Heading1">
    <w:name w:val="heading 1"/>
    <w:basedOn w:val="Normal"/>
    <w:link w:val="Heading1Char"/>
    <w:uiPriority w:val="9"/>
    <w:qFormat/>
    <w:rsid w:val="00ED4F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ED4FEA"/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96"/>
  </w:style>
  <w:style w:type="paragraph" w:styleId="Footer">
    <w:name w:val="footer"/>
    <w:basedOn w:val="Normal"/>
    <w:link w:val="Foot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96"/>
  </w:style>
  <w:style w:type="paragraph" w:styleId="FootnoteText">
    <w:name w:val="footnote text"/>
    <w:basedOn w:val="Normal"/>
    <w:link w:val="FootnoteTextChar"/>
    <w:uiPriority w:val="99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9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5E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21A7"/>
    <w:rPr>
      <w:color w:val="605E5C"/>
      <w:shd w:val="clear" w:color="auto" w:fill="E1DFDD"/>
    </w:rPr>
  </w:style>
  <w:style w:type="paragraph" w:customStyle="1" w:styleId="Default">
    <w:name w:val="Default"/>
    <w:rsid w:val="0007099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C9AE3-7E49-43B5-90A9-7772F2D4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Tako Gelashvili</cp:lastModifiedBy>
  <cp:revision>267</cp:revision>
  <cp:lastPrinted>2024-04-02T12:24:00Z</cp:lastPrinted>
  <dcterms:created xsi:type="dcterms:W3CDTF">2019-05-28T13:01:00Z</dcterms:created>
  <dcterms:modified xsi:type="dcterms:W3CDTF">2025-02-05T09:33:00Z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91e954439585b123b49d82330d1b908ef07712ffa05b7feaa9ac47037ad5abaa</vt:lpwstr>
  </property>
</Properties>
</file>