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80" w:rsidRDefault="00806719">
      <w:pPr>
        <w:pStyle w:val="BodyText"/>
        <w:rPr>
          <w:rFonts w:ascii="Times New Roman"/>
          <w:sz w:val="20"/>
        </w:rPr>
      </w:pPr>
      <w:bookmarkStart w:id="0" w:name="_GoBack"/>
      <w:r>
        <w:rPr>
          <w:noProof/>
        </w:rPr>
        <w:drawing>
          <wp:anchor distT="0" distB="0" distL="0" distR="0" simplePos="0" relativeHeight="487479808" behindDoc="1" locked="0" layoutInCell="1" allowOverlap="1">
            <wp:simplePos x="0" y="0"/>
            <wp:positionH relativeFrom="page">
              <wp:posOffset>0</wp:posOffset>
            </wp:positionH>
            <wp:positionV relativeFrom="page">
              <wp:posOffset>142875</wp:posOffset>
            </wp:positionV>
            <wp:extent cx="7771764" cy="9944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71764" cy="9944100"/>
                    </a:xfrm>
                    <a:prstGeom prst="rect">
                      <a:avLst/>
                    </a:prstGeom>
                  </pic:spPr>
                </pic:pic>
              </a:graphicData>
            </a:graphic>
          </wp:anchor>
        </w:drawing>
      </w:r>
      <w:bookmarkEnd w:id="0"/>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Default="006C7A80">
      <w:pPr>
        <w:pStyle w:val="BodyText"/>
        <w:rPr>
          <w:rFonts w:ascii="Times New Roman"/>
          <w:sz w:val="20"/>
        </w:rPr>
      </w:pPr>
    </w:p>
    <w:p w:rsidR="006C7A80" w:rsidRPr="00CF508D" w:rsidRDefault="00806719" w:rsidP="008725FE">
      <w:pPr>
        <w:pStyle w:val="BodyText"/>
        <w:spacing w:before="196" w:line="278" w:lineRule="auto"/>
        <w:ind w:left="7110" w:right="1512" w:hanging="90"/>
        <w:jc w:val="both"/>
        <w:rPr>
          <w:rFonts w:ascii="Sylfaen" w:hAnsi="Sylfaen"/>
          <w:sz w:val="20"/>
        </w:rPr>
      </w:pPr>
      <w:r w:rsidRPr="00CF508D">
        <w:rPr>
          <w:rFonts w:ascii="Sylfaen" w:hAnsi="Sylfaen"/>
          <w:sz w:val="20"/>
        </w:rPr>
        <w:t>The Document is approved by the Order N89</w:t>
      </w:r>
      <w:r w:rsidRPr="00CF508D">
        <w:rPr>
          <w:rFonts w:ascii="Sylfaen" w:hAnsi="Sylfaen"/>
          <w:spacing w:val="-47"/>
          <w:sz w:val="20"/>
        </w:rPr>
        <w:t xml:space="preserve"> </w:t>
      </w:r>
      <w:r w:rsidRPr="00CF508D">
        <w:rPr>
          <w:rFonts w:ascii="Sylfaen" w:hAnsi="Sylfaen"/>
          <w:sz w:val="20"/>
        </w:rPr>
        <w:t>of the University Rector from March 21,</w:t>
      </w:r>
      <w:r w:rsidRPr="00CF508D">
        <w:rPr>
          <w:rFonts w:ascii="Sylfaen" w:hAnsi="Sylfaen"/>
          <w:spacing w:val="-47"/>
          <w:sz w:val="20"/>
        </w:rPr>
        <w:t xml:space="preserve"> </w:t>
      </w:r>
      <w:r w:rsidRPr="00CF508D">
        <w:rPr>
          <w:rFonts w:ascii="Sylfaen" w:hAnsi="Sylfaen"/>
          <w:sz w:val="20"/>
        </w:rPr>
        <w:t>20</w:t>
      </w:r>
      <w:r w:rsidRPr="00CF508D">
        <w:rPr>
          <w:rFonts w:ascii="Sylfaen" w:hAnsi="Sylfaen"/>
          <w:sz w:val="20"/>
        </w:rPr>
        <w:t>20 by the Rector of the University</w:t>
      </w:r>
      <w:r w:rsidRPr="00CF508D">
        <w:rPr>
          <w:rFonts w:ascii="Sylfaen" w:hAnsi="Sylfaen"/>
          <w:spacing w:val="1"/>
          <w:sz w:val="20"/>
        </w:rPr>
        <w:t xml:space="preserve"> </w:t>
      </w:r>
      <w:r w:rsidRPr="00CF508D">
        <w:rPr>
          <w:rFonts w:ascii="Sylfaen" w:hAnsi="Sylfaen"/>
          <w:sz w:val="20"/>
        </w:rPr>
        <w:t>Amendments</w:t>
      </w:r>
      <w:r w:rsidRPr="00CF508D">
        <w:rPr>
          <w:rFonts w:ascii="Sylfaen" w:hAnsi="Sylfaen"/>
          <w:spacing w:val="-6"/>
          <w:sz w:val="20"/>
        </w:rPr>
        <w:t xml:space="preserve"> </w:t>
      </w:r>
      <w:r w:rsidRPr="00CF508D">
        <w:rPr>
          <w:rFonts w:ascii="Sylfaen" w:hAnsi="Sylfaen"/>
          <w:sz w:val="20"/>
        </w:rPr>
        <w:t>made</w:t>
      </w:r>
      <w:r w:rsidRPr="00CF508D">
        <w:rPr>
          <w:rFonts w:ascii="Sylfaen" w:hAnsi="Sylfaen"/>
          <w:spacing w:val="-3"/>
          <w:sz w:val="20"/>
        </w:rPr>
        <w:t xml:space="preserve"> </w:t>
      </w:r>
      <w:r w:rsidRPr="00CF508D">
        <w:rPr>
          <w:rFonts w:ascii="Sylfaen" w:hAnsi="Sylfaen"/>
          <w:sz w:val="20"/>
        </w:rPr>
        <w:t>by the</w:t>
      </w:r>
      <w:r w:rsidRPr="00CF508D">
        <w:rPr>
          <w:rFonts w:ascii="Sylfaen" w:hAnsi="Sylfaen"/>
          <w:spacing w:val="-8"/>
          <w:sz w:val="20"/>
        </w:rPr>
        <w:t xml:space="preserve"> </w:t>
      </w:r>
      <w:r w:rsidRPr="00CF508D">
        <w:rPr>
          <w:rFonts w:ascii="Sylfaen" w:hAnsi="Sylfaen"/>
          <w:sz w:val="20"/>
        </w:rPr>
        <w:t>order</w:t>
      </w:r>
      <w:r w:rsidRPr="00CF508D">
        <w:rPr>
          <w:rFonts w:ascii="Sylfaen" w:hAnsi="Sylfaen"/>
          <w:spacing w:val="-1"/>
          <w:sz w:val="20"/>
        </w:rPr>
        <w:t xml:space="preserve"> </w:t>
      </w:r>
      <w:r w:rsidRPr="00CF508D">
        <w:rPr>
          <w:rFonts w:ascii="Sylfaen" w:hAnsi="Sylfaen"/>
          <w:sz w:val="20"/>
        </w:rPr>
        <w:t>#174,</w:t>
      </w:r>
      <w:r w:rsidR="008725FE" w:rsidRPr="00CF508D">
        <w:rPr>
          <w:rFonts w:ascii="Sylfaen" w:hAnsi="Sylfaen"/>
          <w:sz w:val="20"/>
        </w:rPr>
        <w:t xml:space="preserve"> </w:t>
      </w:r>
      <w:r w:rsidRPr="00CF508D">
        <w:rPr>
          <w:rFonts w:ascii="Sylfaen" w:hAnsi="Sylfaen"/>
          <w:sz w:val="20"/>
        </w:rPr>
        <w:t>dated</w:t>
      </w:r>
      <w:r w:rsidRPr="00CF508D">
        <w:rPr>
          <w:rFonts w:ascii="Sylfaen" w:hAnsi="Sylfaen"/>
          <w:spacing w:val="-7"/>
          <w:sz w:val="20"/>
        </w:rPr>
        <w:t xml:space="preserve"> </w:t>
      </w:r>
      <w:r w:rsidRPr="00CF508D">
        <w:rPr>
          <w:rFonts w:ascii="Sylfaen" w:hAnsi="Sylfaen"/>
          <w:sz w:val="20"/>
        </w:rPr>
        <w:t>July</w:t>
      </w:r>
      <w:r w:rsidRPr="00CF508D">
        <w:rPr>
          <w:rFonts w:ascii="Sylfaen" w:hAnsi="Sylfaen"/>
          <w:spacing w:val="-4"/>
          <w:sz w:val="20"/>
        </w:rPr>
        <w:t xml:space="preserve"> </w:t>
      </w:r>
      <w:r w:rsidRPr="00CF508D">
        <w:rPr>
          <w:rFonts w:ascii="Sylfaen" w:hAnsi="Sylfaen"/>
          <w:sz w:val="20"/>
        </w:rPr>
        <w:t>11,</w:t>
      </w:r>
      <w:r w:rsidRPr="00CF508D">
        <w:rPr>
          <w:rFonts w:ascii="Sylfaen" w:hAnsi="Sylfaen"/>
          <w:spacing w:val="-5"/>
          <w:sz w:val="20"/>
        </w:rPr>
        <w:t xml:space="preserve"> </w:t>
      </w:r>
      <w:r w:rsidRPr="00CF508D">
        <w:rPr>
          <w:rFonts w:ascii="Sylfaen" w:hAnsi="Sylfaen"/>
          <w:sz w:val="20"/>
        </w:rPr>
        <w:t>2020,</w:t>
      </w:r>
      <w:r w:rsidRPr="00CF508D">
        <w:rPr>
          <w:rFonts w:ascii="Sylfaen" w:hAnsi="Sylfaen"/>
          <w:spacing w:val="-5"/>
          <w:sz w:val="20"/>
        </w:rPr>
        <w:t xml:space="preserve"> </w:t>
      </w:r>
      <w:r w:rsidRPr="00CF508D">
        <w:rPr>
          <w:rFonts w:ascii="Sylfaen" w:hAnsi="Sylfaen"/>
          <w:sz w:val="20"/>
        </w:rPr>
        <w:t>N4609</w:t>
      </w:r>
      <w:r w:rsidRPr="00CF508D">
        <w:rPr>
          <w:rFonts w:ascii="Sylfaen" w:hAnsi="Sylfaen"/>
          <w:spacing w:val="-7"/>
          <w:sz w:val="20"/>
        </w:rPr>
        <w:t xml:space="preserve"> </w:t>
      </w:r>
      <w:r w:rsidRPr="00CF508D">
        <w:rPr>
          <w:rFonts w:ascii="Sylfaen" w:hAnsi="Sylfaen"/>
          <w:sz w:val="20"/>
        </w:rPr>
        <w:t>dated</w:t>
      </w:r>
      <w:r w:rsidRPr="00CF508D">
        <w:rPr>
          <w:rFonts w:ascii="Sylfaen" w:hAnsi="Sylfaen"/>
          <w:spacing w:val="-4"/>
          <w:sz w:val="20"/>
        </w:rPr>
        <w:t xml:space="preserve"> </w:t>
      </w:r>
      <w:r w:rsidRPr="00CF508D">
        <w:rPr>
          <w:rFonts w:ascii="Sylfaen" w:hAnsi="Sylfaen"/>
          <w:sz w:val="20"/>
        </w:rPr>
        <w:t>June</w:t>
      </w:r>
      <w:r w:rsidRPr="00CF508D">
        <w:rPr>
          <w:rFonts w:ascii="Sylfaen" w:hAnsi="Sylfaen"/>
          <w:spacing w:val="-5"/>
          <w:sz w:val="20"/>
        </w:rPr>
        <w:t xml:space="preserve"> </w:t>
      </w:r>
      <w:r w:rsidRPr="00CF508D">
        <w:rPr>
          <w:rFonts w:ascii="Sylfaen" w:hAnsi="Sylfaen"/>
          <w:sz w:val="20"/>
        </w:rPr>
        <w:t>25,</w:t>
      </w:r>
      <w:r w:rsidRPr="00CF508D">
        <w:rPr>
          <w:rFonts w:ascii="Sylfaen" w:hAnsi="Sylfaen"/>
          <w:spacing w:val="-5"/>
          <w:sz w:val="20"/>
        </w:rPr>
        <w:t xml:space="preserve"> </w:t>
      </w:r>
      <w:r w:rsidRPr="00CF508D">
        <w:rPr>
          <w:rFonts w:ascii="Sylfaen" w:hAnsi="Sylfaen"/>
          <w:sz w:val="20"/>
        </w:rPr>
        <w:t>2021</w:t>
      </w:r>
      <w:r w:rsidR="008725FE" w:rsidRPr="00CF508D">
        <w:rPr>
          <w:rFonts w:ascii="Sylfaen" w:hAnsi="Sylfaen"/>
          <w:spacing w:val="-5"/>
          <w:sz w:val="20"/>
        </w:rPr>
        <w:t>,</w:t>
      </w:r>
      <w:r w:rsidR="008725FE" w:rsidRPr="00CF508D">
        <w:rPr>
          <w:rFonts w:ascii="Sylfaen" w:hAnsi="Sylfaen"/>
          <w:sz w:val="20"/>
        </w:rPr>
        <w:t xml:space="preserve"> </w:t>
      </w:r>
      <w:r w:rsidRPr="00CF508D">
        <w:rPr>
          <w:rFonts w:ascii="Sylfaen" w:hAnsi="Sylfaen"/>
          <w:sz w:val="20"/>
        </w:rPr>
        <w:t>N139455</w:t>
      </w:r>
      <w:r w:rsidRPr="00CF508D">
        <w:rPr>
          <w:rFonts w:ascii="Sylfaen" w:hAnsi="Sylfaen"/>
          <w:spacing w:val="-10"/>
          <w:sz w:val="20"/>
        </w:rPr>
        <w:t xml:space="preserve"> </w:t>
      </w:r>
      <w:r w:rsidRPr="00CF508D">
        <w:rPr>
          <w:rFonts w:ascii="Sylfaen" w:hAnsi="Sylfaen"/>
          <w:sz w:val="20"/>
        </w:rPr>
        <w:t>dated</w:t>
      </w:r>
      <w:r w:rsidRPr="00CF508D">
        <w:rPr>
          <w:rFonts w:ascii="Sylfaen" w:hAnsi="Sylfaen"/>
          <w:spacing w:val="-9"/>
          <w:sz w:val="20"/>
        </w:rPr>
        <w:t xml:space="preserve"> </w:t>
      </w:r>
      <w:r w:rsidRPr="00CF508D">
        <w:rPr>
          <w:rFonts w:ascii="Sylfaen" w:hAnsi="Sylfaen"/>
          <w:sz w:val="20"/>
        </w:rPr>
        <w:t>November</w:t>
      </w:r>
      <w:r w:rsidRPr="00CF508D">
        <w:rPr>
          <w:rFonts w:ascii="Sylfaen" w:hAnsi="Sylfaen"/>
          <w:spacing w:val="-8"/>
          <w:sz w:val="20"/>
        </w:rPr>
        <w:t xml:space="preserve"> </w:t>
      </w:r>
      <w:r w:rsidRPr="00CF508D">
        <w:rPr>
          <w:rFonts w:ascii="Sylfaen" w:hAnsi="Sylfaen"/>
          <w:sz w:val="20"/>
        </w:rPr>
        <w:t>29,</w:t>
      </w:r>
      <w:r w:rsidRPr="00CF508D">
        <w:rPr>
          <w:rFonts w:ascii="Sylfaen" w:hAnsi="Sylfaen"/>
          <w:spacing w:val="-7"/>
          <w:sz w:val="20"/>
        </w:rPr>
        <w:t xml:space="preserve"> </w:t>
      </w:r>
      <w:r w:rsidRPr="00CF508D">
        <w:rPr>
          <w:rFonts w:ascii="Sylfaen" w:hAnsi="Sylfaen"/>
          <w:sz w:val="20"/>
        </w:rPr>
        <w:t>2022</w:t>
      </w:r>
      <w:r w:rsidR="008725FE" w:rsidRPr="00CF508D">
        <w:rPr>
          <w:rFonts w:ascii="Sylfaen" w:hAnsi="Sylfaen"/>
          <w:sz w:val="20"/>
        </w:rPr>
        <w:t xml:space="preserve"> and N13976 dated May1, 2023 </w:t>
      </w:r>
      <w:r w:rsidRPr="00CF508D">
        <w:rPr>
          <w:rFonts w:ascii="Sylfaen" w:hAnsi="Sylfaen"/>
          <w:spacing w:val="-52"/>
          <w:sz w:val="20"/>
        </w:rPr>
        <w:t xml:space="preserve"> </w:t>
      </w:r>
      <w:r w:rsidRPr="00CF508D">
        <w:rPr>
          <w:rFonts w:ascii="Sylfaen" w:hAnsi="Sylfaen"/>
          <w:sz w:val="20"/>
        </w:rPr>
        <w:t>by the</w:t>
      </w:r>
      <w:r w:rsidRPr="00CF508D">
        <w:rPr>
          <w:rFonts w:ascii="Sylfaen" w:hAnsi="Sylfaen"/>
          <w:spacing w:val="-7"/>
          <w:sz w:val="20"/>
        </w:rPr>
        <w:t xml:space="preserve"> </w:t>
      </w:r>
      <w:r w:rsidRPr="00CF508D">
        <w:rPr>
          <w:rFonts w:ascii="Sylfaen" w:hAnsi="Sylfaen"/>
          <w:sz w:val="20"/>
        </w:rPr>
        <w:t>Rector</w:t>
      </w:r>
      <w:r w:rsidRPr="00CF508D">
        <w:rPr>
          <w:rFonts w:ascii="Sylfaen" w:hAnsi="Sylfaen"/>
          <w:spacing w:val="-4"/>
          <w:sz w:val="20"/>
        </w:rPr>
        <w:t xml:space="preserve"> </w:t>
      </w:r>
      <w:r w:rsidRPr="00CF508D">
        <w:rPr>
          <w:rFonts w:ascii="Sylfaen" w:hAnsi="Sylfaen"/>
          <w:sz w:val="20"/>
        </w:rPr>
        <w:t>of</w:t>
      </w:r>
      <w:r w:rsidRPr="00CF508D">
        <w:rPr>
          <w:rFonts w:ascii="Sylfaen" w:hAnsi="Sylfaen"/>
          <w:spacing w:val="-4"/>
          <w:sz w:val="20"/>
        </w:rPr>
        <w:t xml:space="preserve"> </w:t>
      </w:r>
      <w:r w:rsidRPr="00CF508D">
        <w:rPr>
          <w:rFonts w:ascii="Sylfaen" w:hAnsi="Sylfaen"/>
          <w:sz w:val="20"/>
        </w:rPr>
        <w:t>the</w:t>
      </w:r>
      <w:r w:rsidRPr="00CF508D">
        <w:rPr>
          <w:rFonts w:ascii="Sylfaen" w:hAnsi="Sylfaen"/>
          <w:spacing w:val="-3"/>
          <w:sz w:val="20"/>
        </w:rPr>
        <w:t xml:space="preserve"> </w:t>
      </w:r>
      <w:r w:rsidRPr="00CF508D">
        <w:rPr>
          <w:rFonts w:ascii="Sylfaen" w:hAnsi="Sylfaen"/>
          <w:sz w:val="20"/>
        </w:rPr>
        <w:t>University.</w:t>
      </w: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rPr>
          <w:rFonts w:ascii="Sylfaen"/>
        </w:rPr>
      </w:pPr>
    </w:p>
    <w:p w:rsidR="006C7A80" w:rsidRDefault="006C7A80">
      <w:pPr>
        <w:pStyle w:val="BodyText"/>
        <w:spacing w:before="5"/>
        <w:rPr>
          <w:rFonts w:ascii="Sylfaen"/>
          <w:sz w:val="25"/>
        </w:rPr>
      </w:pPr>
    </w:p>
    <w:p w:rsidR="006C7A80" w:rsidRPr="00CF508D" w:rsidRDefault="00806719">
      <w:pPr>
        <w:pStyle w:val="Heading1"/>
        <w:spacing w:line="276" w:lineRule="auto"/>
        <w:ind w:left="2128" w:right="3408"/>
        <w:jc w:val="center"/>
        <w:rPr>
          <w:rFonts w:ascii="Sylfaen" w:hAnsi="Sylfaen"/>
        </w:rPr>
      </w:pPr>
      <w:bookmarkStart w:id="1" w:name="Methodology_for_the_development_of_the_i"/>
      <w:bookmarkEnd w:id="1"/>
      <w:r w:rsidRPr="00CF508D">
        <w:rPr>
          <w:rFonts w:ascii="Sylfaen" w:hAnsi="Sylfaen"/>
          <w:color w:val="2C5293"/>
        </w:rPr>
        <w:t>Methodology for the development of the</w:t>
      </w:r>
      <w:r w:rsidRPr="00CF508D">
        <w:rPr>
          <w:rFonts w:ascii="Sylfaen" w:hAnsi="Sylfaen"/>
          <w:color w:val="2C5293"/>
          <w:spacing w:val="-88"/>
        </w:rPr>
        <w:t xml:space="preserve"> </w:t>
      </w:r>
      <w:r w:rsidRPr="00CF508D">
        <w:rPr>
          <w:rFonts w:ascii="Sylfaen" w:hAnsi="Sylfaen"/>
          <w:color w:val="2C5293"/>
        </w:rPr>
        <w:t>individual</w:t>
      </w:r>
      <w:r w:rsidRPr="00CF508D">
        <w:rPr>
          <w:rFonts w:ascii="Sylfaen" w:hAnsi="Sylfaen"/>
          <w:color w:val="2C5293"/>
          <w:spacing w:val="-4"/>
        </w:rPr>
        <w:t xml:space="preserve"> </w:t>
      </w:r>
      <w:r w:rsidRPr="00CF508D">
        <w:rPr>
          <w:rFonts w:ascii="Sylfaen" w:hAnsi="Sylfaen"/>
          <w:color w:val="2C5293"/>
        </w:rPr>
        <w:t>curriculum</w:t>
      </w:r>
      <w:r w:rsidRPr="00CF508D">
        <w:rPr>
          <w:rFonts w:ascii="Sylfaen" w:hAnsi="Sylfaen"/>
          <w:color w:val="2C5293"/>
          <w:spacing w:val="-4"/>
        </w:rPr>
        <w:t xml:space="preserve"> </w:t>
      </w:r>
      <w:r w:rsidRPr="00CF508D">
        <w:rPr>
          <w:rFonts w:ascii="Sylfaen" w:hAnsi="Sylfaen"/>
          <w:color w:val="2C5293"/>
        </w:rPr>
        <w:t>of the</w:t>
      </w:r>
    </w:p>
    <w:p w:rsidR="006C7A80" w:rsidRPr="00CF508D" w:rsidRDefault="00806719">
      <w:pPr>
        <w:spacing w:before="2"/>
        <w:ind w:left="2128" w:right="2128"/>
        <w:jc w:val="center"/>
        <w:rPr>
          <w:rFonts w:ascii="Sylfaen" w:hAnsi="Sylfaen"/>
          <w:sz w:val="40"/>
        </w:rPr>
      </w:pPr>
      <w:r w:rsidRPr="00CF508D">
        <w:rPr>
          <w:rFonts w:ascii="Sylfaen" w:hAnsi="Sylfaen"/>
          <w:color w:val="2C5293"/>
          <w:sz w:val="40"/>
        </w:rPr>
        <w:t>European</w:t>
      </w:r>
      <w:r w:rsidRPr="00CF508D">
        <w:rPr>
          <w:rFonts w:ascii="Sylfaen" w:hAnsi="Sylfaen"/>
          <w:color w:val="2C5293"/>
          <w:spacing w:val="-7"/>
          <w:sz w:val="40"/>
        </w:rPr>
        <w:t xml:space="preserve"> </w:t>
      </w:r>
      <w:r w:rsidRPr="00CF508D">
        <w:rPr>
          <w:rFonts w:ascii="Sylfaen" w:hAnsi="Sylfaen"/>
          <w:color w:val="2C5293"/>
          <w:sz w:val="40"/>
        </w:rPr>
        <w:t>University</w:t>
      </w:r>
      <w:r w:rsidRPr="00CF508D">
        <w:rPr>
          <w:rFonts w:ascii="Sylfaen" w:hAnsi="Sylfaen"/>
          <w:color w:val="2C5293"/>
          <w:spacing w:val="-1"/>
          <w:sz w:val="40"/>
        </w:rPr>
        <w:t xml:space="preserve"> </w:t>
      </w:r>
      <w:r w:rsidRPr="00CF508D">
        <w:rPr>
          <w:rFonts w:ascii="Sylfaen" w:hAnsi="Sylfaen"/>
          <w:color w:val="2C5293"/>
          <w:sz w:val="40"/>
        </w:rPr>
        <w:t>LLC</w:t>
      </w:r>
    </w:p>
    <w:p w:rsidR="006C7A80" w:rsidRDefault="006C7A80">
      <w:pPr>
        <w:pStyle w:val="BodyText"/>
        <w:rPr>
          <w:sz w:val="40"/>
        </w:rPr>
      </w:pPr>
    </w:p>
    <w:p w:rsidR="006C7A80" w:rsidRDefault="006C7A80">
      <w:pPr>
        <w:pStyle w:val="BodyText"/>
        <w:rPr>
          <w:sz w:val="40"/>
        </w:rPr>
      </w:pPr>
    </w:p>
    <w:p w:rsidR="006C7A80" w:rsidRDefault="006C7A80">
      <w:pPr>
        <w:pStyle w:val="BodyText"/>
        <w:rPr>
          <w:sz w:val="40"/>
        </w:rPr>
      </w:pPr>
    </w:p>
    <w:p w:rsidR="006C7A80" w:rsidRDefault="006C7A80">
      <w:pPr>
        <w:pStyle w:val="BodyText"/>
        <w:rPr>
          <w:sz w:val="40"/>
        </w:rPr>
      </w:pPr>
    </w:p>
    <w:p w:rsidR="006C7A80" w:rsidRDefault="006C7A80">
      <w:pPr>
        <w:pStyle w:val="BodyText"/>
        <w:spacing w:before="2"/>
        <w:rPr>
          <w:sz w:val="30"/>
        </w:rPr>
      </w:pPr>
    </w:p>
    <w:p w:rsidR="006C7A80" w:rsidRDefault="00806719">
      <w:pPr>
        <w:pStyle w:val="BodyText"/>
        <w:ind w:left="1459" w:right="3408"/>
        <w:jc w:val="center"/>
      </w:pPr>
      <w:r>
        <w:rPr>
          <w:color w:val="446FC4"/>
        </w:rPr>
        <w:t>2020</w:t>
      </w:r>
    </w:p>
    <w:p w:rsidR="006C7A80" w:rsidRDefault="006C7A80">
      <w:pPr>
        <w:jc w:val="center"/>
        <w:sectPr w:rsidR="006C7A80">
          <w:type w:val="continuous"/>
          <w:pgSz w:w="12240" w:h="15840"/>
          <w:pgMar w:top="1500" w:right="0" w:bottom="280" w:left="0" w:header="720" w:footer="720" w:gutter="0"/>
          <w:cols w:space="720"/>
        </w:sectPr>
      </w:pPr>
    </w:p>
    <w:p w:rsidR="006C7A80" w:rsidRDefault="00806719">
      <w:pPr>
        <w:pStyle w:val="BodyText"/>
        <w:rPr>
          <w:sz w:val="20"/>
        </w:rPr>
      </w:pPr>
      <w:r>
        <w:lastRenderedPageBreak/>
        <w:pict>
          <v:group id="_x0000_s1029" style="position:absolute;margin-left:0;margin-top:0;width:612pt;height:174.25pt;z-index:15729152;mso-position-horizontal-relative:page;mso-position-vertical-relative:page" coordsize="12240,3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top:526;width:12196;height:2080">
              <v:imagedata r:id="rId8" o:title=""/>
            </v:shape>
            <v:shape id="_x0000_s1031" type="#_x0000_t75" style="position:absolute;left:1;width:12239;height:3485">
              <v:imagedata r:id="rId9" o:title=""/>
            </v:shape>
            <v:shapetype id="_x0000_t202" coordsize="21600,21600" o:spt="202" path="m,l,21600r21600,l21600,xe">
              <v:stroke joinstyle="miter"/>
              <v:path gradientshapeok="t" o:connecttype="rect"/>
            </v:shapetype>
            <v:shape id="_x0000_s1030" type="#_x0000_t202" style="position:absolute;width:12240;height:3485" filled="f" stroked="f">
              <v:textbox style="mso-next-textbox:#_x0000_s1030" inset="0,0,0,0">
                <w:txbxContent>
                  <w:p w:rsidR="006C7A80" w:rsidRDefault="00806719">
                    <w:pPr>
                      <w:spacing w:before="688"/>
                      <w:ind w:left="938"/>
                      <w:rPr>
                        <w:rFonts w:ascii="Sylfaen"/>
                        <w:sz w:val="48"/>
                      </w:rPr>
                    </w:pPr>
                    <w:r>
                      <w:rPr>
                        <w:rFonts w:ascii="Sylfaen"/>
                        <w:color w:val="FFFFFF"/>
                        <w:sz w:val="48"/>
                      </w:rPr>
                      <w:t>Content</w:t>
                    </w:r>
                    <w:r>
                      <w:rPr>
                        <w:rFonts w:ascii="Sylfaen"/>
                        <w:color w:val="FFFFFF"/>
                        <w:spacing w:val="-5"/>
                        <w:sz w:val="48"/>
                      </w:rPr>
                      <w:t xml:space="preserve"> </w:t>
                    </w:r>
                    <w:r>
                      <w:rPr>
                        <w:rFonts w:ascii="Sylfaen"/>
                        <w:color w:val="FFFFFF"/>
                        <w:sz w:val="48"/>
                      </w:rPr>
                      <w:t>of</w:t>
                    </w:r>
                    <w:r>
                      <w:rPr>
                        <w:rFonts w:ascii="Sylfaen"/>
                        <w:color w:val="FFFFFF"/>
                        <w:spacing w:val="-1"/>
                        <w:sz w:val="48"/>
                      </w:rPr>
                      <w:t xml:space="preserve"> </w:t>
                    </w:r>
                    <w:r>
                      <w:rPr>
                        <w:rFonts w:ascii="Sylfaen"/>
                        <w:color w:val="FFFFFF"/>
                        <w:sz w:val="48"/>
                      </w:rPr>
                      <w:t>the</w:t>
                    </w:r>
                    <w:r>
                      <w:rPr>
                        <w:rFonts w:ascii="Sylfaen"/>
                        <w:color w:val="FFFFFF"/>
                        <w:spacing w:val="-3"/>
                        <w:sz w:val="48"/>
                      </w:rPr>
                      <w:t xml:space="preserve"> </w:t>
                    </w:r>
                    <w:r>
                      <w:rPr>
                        <w:rFonts w:ascii="Sylfaen"/>
                        <w:color w:val="FFFFFF"/>
                        <w:sz w:val="48"/>
                      </w:rPr>
                      <w:t>document:</w:t>
                    </w:r>
                  </w:p>
                </w:txbxContent>
              </v:textbox>
            </v:shape>
            <w10:wrap anchorx="page" anchory="page"/>
          </v:group>
        </w:pict>
      </w: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p w:rsidR="006C7A80" w:rsidRDefault="006C7A80">
      <w:pPr>
        <w:pStyle w:val="BodyText"/>
        <w:rPr>
          <w:sz w:val="20"/>
        </w:rPr>
      </w:pPr>
    </w:p>
    <w:sdt>
      <w:sdtPr>
        <w:rPr>
          <w:rFonts w:ascii="Sylfaen" w:hAnsi="Sylfaen"/>
          <w:b w:val="0"/>
          <w:bCs w:val="0"/>
          <w:i w:val="0"/>
          <w:iCs w:val="0"/>
        </w:rPr>
        <w:id w:val="372737709"/>
        <w:docPartObj>
          <w:docPartGallery w:val="Table of Contents"/>
          <w:docPartUnique/>
        </w:docPartObj>
      </w:sdtPr>
      <w:sdtEndPr/>
      <w:sdtContent>
        <w:p w:rsidR="00CF508D" w:rsidRPr="00CF508D" w:rsidRDefault="00806719" w:rsidP="00CF508D">
          <w:pPr>
            <w:pStyle w:val="TOC2"/>
            <w:tabs>
              <w:tab w:val="right" w:leader="dot" w:pos="8658"/>
            </w:tabs>
            <w:rPr>
              <w:rFonts w:ascii="Sylfaen" w:hAnsi="Sylfaen"/>
              <w:b w:val="0"/>
              <w:i w:val="0"/>
            </w:rPr>
          </w:pPr>
          <w:r w:rsidRPr="00CF508D">
            <w:rPr>
              <w:rFonts w:ascii="Sylfaen" w:hAnsi="Sylfaen"/>
              <w:b w:val="0"/>
              <w:i w:val="0"/>
              <w:sz w:val="24"/>
            </w:rPr>
            <w:t>Article</w:t>
          </w:r>
          <w:r w:rsidRPr="00CF508D">
            <w:rPr>
              <w:rFonts w:ascii="Sylfaen" w:hAnsi="Sylfaen"/>
              <w:b w:val="0"/>
              <w:i w:val="0"/>
              <w:spacing w:val="-5"/>
              <w:sz w:val="24"/>
            </w:rPr>
            <w:t xml:space="preserve"> </w:t>
          </w:r>
          <w:r w:rsidRPr="00CF508D">
            <w:rPr>
              <w:rFonts w:ascii="Sylfaen" w:hAnsi="Sylfaen"/>
              <w:b w:val="0"/>
              <w:i w:val="0"/>
            </w:rPr>
            <w:t xml:space="preserve">1. </w:t>
          </w:r>
          <w:hyperlink w:anchor="_bookmark0" w:history="1">
            <w:r w:rsidRPr="00CF508D">
              <w:rPr>
                <w:rFonts w:ascii="Sylfaen" w:hAnsi="Sylfaen"/>
                <w:b w:val="0"/>
                <w:i w:val="0"/>
              </w:rPr>
              <w:t>General</w:t>
            </w:r>
            <w:r w:rsidRPr="00CF508D">
              <w:rPr>
                <w:rFonts w:ascii="Sylfaen" w:hAnsi="Sylfaen"/>
                <w:b w:val="0"/>
                <w:i w:val="0"/>
                <w:spacing w:val="-2"/>
              </w:rPr>
              <w:t xml:space="preserve"> </w:t>
            </w:r>
            <w:r w:rsidRPr="00CF508D">
              <w:rPr>
                <w:rFonts w:ascii="Sylfaen" w:hAnsi="Sylfaen"/>
                <w:b w:val="0"/>
                <w:i w:val="0"/>
              </w:rPr>
              <w:t>Provisions</w:t>
            </w:r>
            <w:r w:rsidRPr="00CF508D">
              <w:rPr>
                <w:rFonts w:ascii="Sylfaen" w:hAnsi="Sylfaen"/>
                <w:b w:val="0"/>
                <w:i w:val="0"/>
              </w:rPr>
              <w:tab/>
              <w:t>3</w:t>
            </w:r>
          </w:hyperlink>
        </w:p>
        <w:p w:rsidR="006C7A80" w:rsidRPr="00CF508D" w:rsidRDefault="00806719">
          <w:pPr>
            <w:pStyle w:val="TOC1"/>
            <w:tabs>
              <w:tab w:val="right" w:leader="dot" w:pos="8667"/>
            </w:tabs>
            <w:rPr>
              <w:rFonts w:ascii="Sylfaen" w:hAnsi="Sylfaen"/>
            </w:rPr>
          </w:pPr>
          <w:r w:rsidRPr="00CF508D">
            <w:rPr>
              <w:rFonts w:ascii="Sylfaen" w:hAnsi="Sylfaen"/>
            </w:rPr>
            <w:t>Article</w:t>
          </w:r>
          <w:r w:rsidRPr="00CF508D">
            <w:rPr>
              <w:rFonts w:ascii="Sylfaen" w:hAnsi="Sylfaen"/>
              <w:spacing w:val="-6"/>
            </w:rPr>
            <w:t xml:space="preserve"> </w:t>
          </w:r>
          <w:hyperlink w:anchor="_bookmark1" w:history="1">
            <w:r w:rsidRPr="00CF508D">
              <w:rPr>
                <w:rFonts w:ascii="Sylfaen" w:hAnsi="Sylfaen"/>
              </w:rPr>
              <w:t>2.</w:t>
            </w:r>
          </w:hyperlink>
          <w:r w:rsidRPr="00CF508D">
            <w:rPr>
              <w:rFonts w:ascii="Sylfaen" w:hAnsi="Sylfaen"/>
            </w:rPr>
            <w:t>Types</w:t>
          </w:r>
          <w:r w:rsidRPr="00CF508D">
            <w:rPr>
              <w:rFonts w:ascii="Sylfaen" w:hAnsi="Sylfaen"/>
              <w:spacing w:val="-9"/>
            </w:rPr>
            <w:t xml:space="preserve"> </w:t>
          </w:r>
          <w:r w:rsidRPr="00CF508D">
            <w:rPr>
              <w:rFonts w:ascii="Sylfaen" w:hAnsi="Sylfaen"/>
            </w:rPr>
            <w:t>of</w:t>
          </w:r>
          <w:r w:rsidRPr="00CF508D">
            <w:rPr>
              <w:rFonts w:ascii="Sylfaen" w:hAnsi="Sylfaen"/>
              <w:spacing w:val="-4"/>
            </w:rPr>
            <w:t xml:space="preserve"> </w:t>
          </w:r>
          <w:r w:rsidRPr="00CF508D">
            <w:rPr>
              <w:rFonts w:ascii="Sylfaen" w:hAnsi="Sylfaen"/>
            </w:rPr>
            <w:t>individual</w:t>
          </w:r>
          <w:r w:rsidRPr="00CF508D">
            <w:rPr>
              <w:rFonts w:ascii="Sylfaen" w:hAnsi="Sylfaen"/>
              <w:spacing w:val="-5"/>
            </w:rPr>
            <w:t xml:space="preserve"> </w:t>
          </w:r>
          <w:r w:rsidRPr="00CF508D">
            <w:rPr>
              <w:rFonts w:ascii="Sylfaen" w:hAnsi="Sylfaen"/>
            </w:rPr>
            <w:t>curriculum,</w:t>
          </w:r>
          <w:r w:rsidRPr="00CF508D">
            <w:rPr>
              <w:rFonts w:ascii="Sylfaen" w:hAnsi="Sylfaen"/>
              <w:spacing w:val="-4"/>
            </w:rPr>
            <w:t xml:space="preserve"> </w:t>
          </w:r>
          <w:r w:rsidRPr="00CF508D">
            <w:rPr>
              <w:rFonts w:ascii="Sylfaen" w:hAnsi="Sylfaen"/>
            </w:rPr>
            <w:t>basics</w:t>
          </w:r>
          <w:r w:rsidRPr="00CF508D">
            <w:rPr>
              <w:rFonts w:ascii="Sylfaen" w:hAnsi="Sylfaen"/>
              <w:spacing w:val="-6"/>
            </w:rPr>
            <w:t xml:space="preserve"> </w:t>
          </w:r>
          <w:r w:rsidRPr="00CF508D">
            <w:rPr>
              <w:rFonts w:ascii="Sylfaen" w:hAnsi="Sylfaen"/>
            </w:rPr>
            <w:t>and</w:t>
          </w:r>
          <w:r w:rsidRPr="00CF508D">
            <w:rPr>
              <w:rFonts w:ascii="Sylfaen" w:hAnsi="Sylfaen"/>
              <w:spacing w:val="-4"/>
            </w:rPr>
            <w:t xml:space="preserve"> </w:t>
          </w:r>
          <w:r w:rsidRPr="00CF508D">
            <w:rPr>
              <w:rFonts w:ascii="Sylfaen" w:hAnsi="Sylfaen"/>
            </w:rPr>
            <w:t>procedures</w:t>
          </w:r>
          <w:r w:rsidRPr="00CF508D">
            <w:rPr>
              <w:rFonts w:ascii="Sylfaen" w:hAnsi="Sylfaen"/>
              <w:spacing w:val="-4"/>
            </w:rPr>
            <w:t xml:space="preserve"> </w:t>
          </w:r>
          <w:r w:rsidRPr="00CF508D">
            <w:rPr>
              <w:rFonts w:ascii="Sylfaen" w:hAnsi="Sylfaen"/>
            </w:rPr>
            <w:t>for</w:t>
          </w:r>
          <w:r w:rsidRPr="00CF508D">
            <w:rPr>
              <w:rFonts w:ascii="Sylfaen" w:hAnsi="Sylfaen"/>
              <w:spacing w:val="-4"/>
            </w:rPr>
            <w:t xml:space="preserve"> </w:t>
          </w:r>
          <w:r w:rsidRPr="00CF508D">
            <w:rPr>
              <w:rFonts w:ascii="Sylfaen" w:hAnsi="Sylfaen"/>
            </w:rPr>
            <w:t>its</w:t>
          </w:r>
          <w:r w:rsidRPr="00CF508D">
            <w:rPr>
              <w:rFonts w:ascii="Sylfaen" w:hAnsi="Sylfaen"/>
              <w:spacing w:val="-4"/>
            </w:rPr>
            <w:t xml:space="preserve"> </w:t>
          </w:r>
          <w:r w:rsidRPr="00CF508D">
            <w:rPr>
              <w:rFonts w:ascii="Sylfaen" w:hAnsi="Sylfaen"/>
            </w:rPr>
            <w:t>development</w:t>
          </w:r>
          <w:r w:rsidRPr="00CF508D">
            <w:rPr>
              <w:rFonts w:ascii="Sylfaen" w:hAnsi="Sylfaen"/>
            </w:rPr>
            <w:tab/>
          </w:r>
          <w:r w:rsidRPr="00CF508D">
            <w:rPr>
              <w:rFonts w:ascii="Sylfaen" w:hAnsi="Sylfaen"/>
            </w:rPr>
            <w:t>4</w:t>
          </w:r>
        </w:p>
        <w:p w:rsidR="006C7A80" w:rsidRPr="00CF508D" w:rsidRDefault="00806719">
          <w:pPr>
            <w:pStyle w:val="TOC1"/>
            <w:tabs>
              <w:tab w:val="right" w:leader="dot" w:pos="8713"/>
            </w:tabs>
            <w:spacing w:before="209"/>
            <w:rPr>
              <w:rFonts w:ascii="Sylfaen" w:hAnsi="Sylfaen"/>
            </w:rPr>
          </w:pPr>
          <w:hyperlink w:anchor="_bookmark2" w:history="1">
            <w:r w:rsidRPr="00CF508D">
              <w:rPr>
                <w:rFonts w:ascii="Sylfaen" w:hAnsi="Sylfaen"/>
              </w:rPr>
              <w:t>Article</w:t>
            </w:r>
            <w:r w:rsidRPr="00CF508D">
              <w:rPr>
                <w:rFonts w:ascii="Sylfaen" w:hAnsi="Sylfaen"/>
                <w:spacing w:val="-5"/>
              </w:rPr>
              <w:t xml:space="preserve"> </w:t>
            </w:r>
            <w:r w:rsidRPr="00CF508D">
              <w:rPr>
                <w:rFonts w:ascii="Sylfaen" w:hAnsi="Sylfaen"/>
              </w:rPr>
              <w:t>3.</w:t>
            </w:r>
            <w:r w:rsidRPr="00CF508D">
              <w:rPr>
                <w:rFonts w:ascii="Sylfaen" w:hAnsi="Sylfaen"/>
                <w:spacing w:val="-4"/>
              </w:rPr>
              <w:t xml:space="preserve"> </w:t>
            </w:r>
            <w:r w:rsidRPr="00CF508D">
              <w:rPr>
                <w:rFonts w:ascii="Sylfaen" w:hAnsi="Sylfaen"/>
              </w:rPr>
              <w:t>The</w:t>
            </w:r>
            <w:r w:rsidRPr="00CF508D">
              <w:rPr>
                <w:rFonts w:ascii="Sylfaen" w:hAnsi="Sylfaen"/>
                <w:spacing w:val="-4"/>
              </w:rPr>
              <w:t xml:space="preserve"> </w:t>
            </w:r>
            <w:r w:rsidRPr="00CF508D">
              <w:rPr>
                <w:rFonts w:ascii="Sylfaen" w:hAnsi="Sylfaen"/>
              </w:rPr>
              <w:t>support</w:t>
            </w:r>
            <w:r w:rsidRPr="00CF508D">
              <w:rPr>
                <w:rFonts w:ascii="Sylfaen" w:hAnsi="Sylfaen"/>
                <w:spacing w:val="-5"/>
              </w:rPr>
              <w:t xml:space="preserve"> </w:t>
            </w:r>
            <w:r w:rsidRPr="00CF508D">
              <w:rPr>
                <w:rFonts w:ascii="Sylfaen" w:hAnsi="Sylfaen"/>
              </w:rPr>
              <w:t>mechanisms for</w:t>
            </w:r>
            <w:r w:rsidRPr="00CF508D">
              <w:rPr>
                <w:rFonts w:ascii="Sylfaen" w:hAnsi="Sylfaen"/>
                <w:spacing w:val="-3"/>
              </w:rPr>
              <w:t xml:space="preserve"> </w:t>
            </w:r>
            <w:r w:rsidRPr="00CF508D">
              <w:rPr>
                <w:rFonts w:ascii="Sylfaen" w:hAnsi="Sylfaen"/>
              </w:rPr>
              <w:t>students</w:t>
            </w:r>
            <w:r w:rsidRPr="00CF508D">
              <w:rPr>
                <w:rFonts w:ascii="Sylfaen" w:hAnsi="Sylfaen"/>
                <w:spacing w:val="-5"/>
              </w:rPr>
              <w:t xml:space="preserve"> </w:t>
            </w:r>
            <w:r w:rsidRPr="00CF508D">
              <w:rPr>
                <w:rFonts w:ascii="Sylfaen" w:hAnsi="Sylfaen"/>
              </w:rPr>
              <w:t>with</w:t>
            </w:r>
            <w:r w:rsidRPr="00CF508D">
              <w:rPr>
                <w:rFonts w:ascii="Sylfaen" w:hAnsi="Sylfaen"/>
                <w:spacing w:val="-6"/>
              </w:rPr>
              <w:t xml:space="preserve"> </w:t>
            </w:r>
            <w:r w:rsidRPr="00CF508D">
              <w:rPr>
                <w:rFonts w:ascii="Sylfaen" w:hAnsi="Sylfaen"/>
              </w:rPr>
              <w:t>special educational</w:t>
            </w:r>
            <w:r w:rsidRPr="00CF508D">
              <w:rPr>
                <w:rFonts w:ascii="Sylfaen" w:hAnsi="Sylfaen"/>
                <w:spacing w:val="-3"/>
              </w:rPr>
              <w:t xml:space="preserve"> </w:t>
            </w:r>
            <w:r w:rsidRPr="00CF508D">
              <w:rPr>
                <w:rFonts w:ascii="Sylfaen" w:hAnsi="Sylfaen"/>
              </w:rPr>
              <w:t>needs</w:t>
            </w:r>
            <w:r w:rsidRPr="00CF508D">
              <w:rPr>
                <w:rFonts w:ascii="Sylfaen" w:hAnsi="Sylfaen"/>
              </w:rPr>
              <w:tab/>
              <w:t>6</w:t>
            </w:r>
          </w:hyperlink>
        </w:p>
        <w:p w:rsidR="006C7A80" w:rsidRPr="00CF508D" w:rsidRDefault="00806719">
          <w:pPr>
            <w:pStyle w:val="TOC1"/>
            <w:tabs>
              <w:tab w:val="right" w:leader="dot" w:pos="8732"/>
            </w:tabs>
            <w:spacing w:before="161"/>
            <w:rPr>
              <w:rFonts w:ascii="Sylfaen" w:hAnsi="Sylfaen"/>
            </w:rPr>
          </w:pPr>
          <w:r w:rsidRPr="00CF508D">
            <w:rPr>
              <w:rFonts w:ascii="Sylfaen" w:hAnsi="Sylfaen"/>
            </w:rPr>
            <w:t>Article</w:t>
          </w:r>
          <w:r w:rsidRPr="00CF508D">
            <w:rPr>
              <w:rFonts w:ascii="Sylfaen" w:hAnsi="Sylfaen"/>
              <w:spacing w:val="-5"/>
            </w:rPr>
            <w:t xml:space="preserve"> </w:t>
          </w:r>
          <w:r w:rsidRPr="00CF508D">
            <w:rPr>
              <w:rFonts w:ascii="Sylfaen" w:hAnsi="Sylfaen"/>
            </w:rPr>
            <w:t>4</w:t>
          </w:r>
          <w:r w:rsidRPr="00CF508D">
            <w:rPr>
              <w:rFonts w:ascii="Sylfaen" w:hAnsi="Sylfaen"/>
            </w:rPr>
            <w:t>. Final provisions</w:t>
          </w:r>
          <w:r w:rsidRPr="00CF508D">
            <w:rPr>
              <w:rFonts w:ascii="Sylfaen" w:hAnsi="Sylfaen"/>
            </w:rPr>
            <w:tab/>
            <w:t>6</w:t>
          </w:r>
        </w:p>
      </w:sdtContent>
    </w:sdt>
    <w:p w:rsidR="006C7A80" w:rsidRDefault="006C7A80">
      <w:pPr>
        <w:sectPr w:rsidR="006C7A80">
          <w:footerReference w:type="default" r:id="rId10"/>
          <w:pgSz w:w="12240" w:h="15840"/>
          <w:pgMar w:top="0" w:right="0" w:bottom="780" w:left="0" w:header="0" w:footer="581" w:gutter="0"/>
          <w:pgNumType w:start="2"/>
          <w:cols w:space="720"/>
        </w:sectPr>
      </w:pPr>
    </w:p>
    <w:p w:rsidR="006C7A80" w:rsidRDefault="006C7A80">
      <w:pPr>
        <w:pStyle w:val="BodyText"/>
        <w:rPr>
          <w:sz w:val="20"/>
        </w:rPr>
      </w:pPr>
    </w:p>
    <w:p w:rsidR="006C7A80" w:rsidRDefault="006C7A80">
      <w:pPr>
        <w:pStyle w:val="BodyText"/>
        <w:spacing w:before="8"/>
        <w:rPr>
          <w:sz w:val="25"/>
        </w:rPr>
      </w:pPr>
    </w:p>
    <w:p w:rsidR="006C7A80" w:rsidRDefault="00806719">
      <w:pPr>
        <w:pStyle w:val="Heading2"/>
        <w:spacing w:before="45"/>
      </w:pPr>
      <w:bookmarkStart w:id="2" w:name="Article_1.General_Provisions"/>
      <w:bookmarkStart w:id="3" w:name="_bookmark0"/>
      <w:bookmarkEnd w:id="2"/>
      <w:bookmarkEnd w:id="3"/>
      <w:r>
        <w:rPr>
          <w:color w:val="2C5293"/>
        </w:rPr>
        <w:t>Article</w:t>
      </w:r>
      <w:r>
        <w:rPr>
          <w:color w:val="2C5293"/>
          <w:spacing w:val="-14"/>
        </w:rPr>
        <w:t xml:space="preserve"> </w:t>
      </w:r>
      <w:r>
        <w:rPr>
          <w:color w:val="2C5293"/>
        </w:rPr>
        <w:t>1.General</w:t>
      </w:r>
      <w:r>
        <w:rPr>
          <w:color w:val="2C5293"/>
          <w:spacing w:val="-13"/>
        </w:rPr>
        <w:t xml:space="preserve"> </w:t>
      </w:r>
      <w:r>
        <w:rPr>
          <w:color w:val="2C5293"/>
        </w:rPr>
        <w:t>Provisions</w:t>
      </w:r>
    </w:p>
    <w:p w:rsidR="006C7A80" w:rsidRDefault="00806719">
      <w:pPr>
        <w:pStyle w:val="ListParagraph"/>
        <w:numPr>
          <w:ilvl w:val="0"/>
          <w:numId w:val="6"/>
        </w:numPr>
        <w:tabs>
          <w:tab w:val="left" w:pos="1222"/>
        </w:tabs>
        <w:spacing w:before="243" w:line="276" w:lineRule="auto"/>
        <w:ind w:right="1424" w:firstLine="49"/>
        <w:jc w:val="both"/>
      </w:pPr>
      <w:r>
        <w:rPr>
          <w:spacing w:val="-1"/>
        </w:rPr>
        <w:t>The</w:t>
      </w:r>
      <w:r>
        <w:rPr>
          <w:spacing w:val="-6"/>
        </w:rPr>
        <w:t xml:space="preserve"> </w:t>
      </w:r>
      <w:r>
        <w:rPr>
          <w:spacing w:val="-1"/>
        </w:rPr>
        <w:t>purpose</w:t>
      </w:r>
      <w:r>
        <w:rPr>
          <w:spacing w:val="-11"/>
        </w:rPr>
        <w:t xml:space="preserve"> </w:t>
      </w:r>
      <w:r>
        <w:rPr>
          <w:spacing w:val="-1"/>
        </w:rPr>
        <w:t>of</w:t>
      </w:r>
      <w:r>
        <w:rPr>
          <w:spacing w:val="-12"/>
        </w:rPr>
        <w:t xml:space="preserve"> </w:t>
      </w:r>
      <w:r>
        <w:rPr>
          <w:spacing w:val="-1"/>
        </w:rPr>
        <w:t>the</w:t>
      </w:r>
      <w:r>
        <w:rPr>
          <w:spacing w:val="-6"/>
        </w:rPr>
        <w:t xml:space="preserve"> </w:t>
      </w:r>
      <w:r>
        <w:rPr>
          <w:spacing w:val="-1"/>
        </w:rPr>
        <w:t>individual</w:t>
      </w:r>
      <w:r>
        <w:rPr>
          <w:spacing w:val="-9"/>
        </w:rPr>
        <w:t xml:space="preserve"> </w:t>
      </w:r>
      <w:r>
        <w:rPr>
          <w:spacing w:val="-1"/>
        </w:rPr>
        <w:t>curriculum</w:t>
      </w:r>
      <w:r>
        <w:rPr>
          <w:spacing w:val="-6"/>
        </w:rPr>
        <w:t xml:space="preserve"> </w:t>
      </w:r>
      <w:r>
        <w:rPr>
          <w:spacing w:val="-1"/>
        </w:rPr>
        <w:t>is</w:t>
      </w:r>
      <w:r>
        <w:rPr>
          <w:spacing w:val="-12"/>
        </w:rPr>
        <w:t xml:space="preserve"> </w:t>
      </w:r>
      <w:r>
        <w:rPr>
          <w:spacing w:val="-1"/>
        </w:rPr>
        <w:t>to</w:t>
      </w:r>
      <w:r>
        <w:rPr>
          <w:spacing w:val="-3"/>
        </w:rPr>
        <w:t xml:space="preserve"> </w:t>
      </w:r>
      <w:r>
        <w:rPr>
          <w:spacing w:val="-1"/>
        </w:rPr>
        <w:t>facilitate</w:t>
      </w:r>
      <w:r>
        <w:rPr>
          <w:spacing w:val="-5"/>
        </w:rPr>
        <w:t xml:space="preserve"> </w:t>
      </w:r>
      <w:r>
        <w:rPr>
          <w:spacing w:val="-1"/>
        </w:rPr>
        <w:t>the</w:t>
      </w:r>
      <w:r>
        <w:rPr>
          <w:spacing w:val="-6"/>
        </w:rPr>
        <w:t xml:space="preserve"> </w:t>
      </w:r>
      <w:r>
        <w:rPr>
          <w:spacing w:val="-1"/>
        </w:rPr>
        <w:t>active</w:t>
      </w:r>
      <w:r>
        <w:rPr>
          <w:spacing w:val="-4"/>
        </w:rPr>
        <w:t xml:space="preserve"> </w:t>
      </w:r>
      <w:r>
        <w:rPr>
          <w:spacing w:val="-1"/>
        </w:rPr>
        <w:t>and</w:t>
      </w:r>
      <w:r>
        <w:rPr>
          <w:spacing w:val="-8"/>
        </w:rPr>
        <w:t xml:space="preserve"> </w:t>
      </w:r>
      <w:r>
        <w:rPr>
          <w:spacing w:val="-1"/>
        </w:rPr>
        <w:t>uninterrupted</w:t>
      </w:r>
      <w:r>
        <w:rPr>
          <w:spacing w:val="-7"/>
        </w:rPr>
        <w:t xml:space="preserve"> </w:t>
      </w:r>
      <w:r>
        <w:t>involvement</w:t>
      </w:r>
      <w:r>
        <w:rPr>
          <w:spacing w:val="-9"/>
        </w:rPr>
        <w:t xml:space="preserve"> </w:t>
      </w:r>
      <w:r>
        <w:t>of</w:t>
      </w:r>
      <w:r>
        <w:rPr>
          <w:spacing w:val="-10"/>
        </w:rPr>
        <w:t xml:space="preserve"> </w:t>
      </w:r>
      <w:r>
        <w:t>students</w:t>
      </w:r>
      <w:r>
        <w:rPr>
          <w:spacing w:val="-47"/>
        </w:rPr>
        <w:t xml:space="preserve"> </w:t>
      </w:r>
      <w:r>
        <w:t>with</w:t>
      </w:r>
      <w:r>
        <w:rPr>
          <w:spacing w:val="-7"/>
        </w:rPr>
        <w:t xml:space="preserve"> </w:t>
      </w:r>
      <w:r>
        <w:t>different</w:t>
      </w:r>
      <w:r>
        <w:rPr>
          <w:spacing w:val="-6"/>
        </w:rPr>
        <w:t xml:space="preserve"> </w:t>
      </w:r>
      <w:r>
        <w:t>abilities</w:t>
      </w:r>
      <w:r>
        <w:rPr>
          <w:spacing w:val="-6"/>
        </w:rPr>
        <w:t xml:space="preserve"> </w:t>
      </w:r>
      <w:r>
        <w:t>and</w:t>
      </w:r>
      <w:r>
        <w:rPr>
          <w:spacing w:val="-12"/>
        </w:rPr>
        <w:t xml:space="preserve"> </w:t>
      </w:r>
      <w:r>
        <w:t>needs</w:t>
      </w:r>
      <w:r>
        <w:rPr>
          <w:spacing w:val="-6"/>
        </w:rPr>
        <w:t xml:space="preserve"> </w:t>
      </w:r>
      <w:r>
        <w:t>in</w:t>
      </w:r>
      <w:r>
        <w:rPr>
          <w:spacing w:val="-7"/>
        </w:rPr>
        <w:t xml:space="preserve"> </w:t>
      </w:r>
      <w:r>
        <w:t>the</w:t>
      </w:r>
      <w:r>
        <w:rPr>
          <w:spacing w:val="-6"/>
        </w:rPr>
        <w:t xml:space="preserve"> </w:t>
      </w:r>
      <w:r>
        <w:t>learning</w:t>
      </w:r>
      <w:r>
        <w:rPr>
          <w:spacing w:val="-7"/>
        </w:rPr>
        <w:t xml:space="preserve"> </w:t>
      </w:r>
      <w:r>
        <w:t>process</w:t>
      </w:r>
      <w:r>
        <w:rPr>
          <w:spacing w:val="-6"/>
        </w:rPr>
        <w:t xml:space="preserve"> </w:t>
      </w:r>
      <w:r>
        <w:t>in</w:t>
      </w:r>
      <w:r>
        <w:rPr>
          <w:spacing w:val="-7"/>
        </w:rPr>
        <w:t xml:space="preserve"> </w:t>
      </w:r>
      <w:r>
        <w:t>order</w:t>
      </w:r>
      <w:r>
        <w:rPr>
          <w:spacing w:val="-9"/>
        </w:rPr>
        <w:t xml:space="preserve"> </w:t>
      </w:r>
      <w:r>
        <w:t>to</w:t>
      </w:r>
      <w:r>
        <w:rPr>
          <w:spacing w:val="-5"/>
        </w:rPr>
        <w:t xml:space="preserve"> </w:t>
      </w:r>
      <w:r>
        <w:t>achieve</w:t>
      </w:r>
      <w:r>
        <w:rPr>
          <w:spacing w:val="-6"/>
        </w:rPr>
        <w:t xml:space="preserve"> </w:t>
      </w:r>
      <w:r>
        <w:t>the</w:t>
      </w:r>
      <w:r>
        <w:rPr>
          <w:spacing w:val="-6"/>
        </w:rPr>
        <w:t xml:space="preserve"> </w:t>
      </w:r>
      <w:r>
        <w:t>learning</w:t>
      </w:r>
      <w:r>
        <w:rPr>
          <w:spacing w:val="-7"/>
        </w:rPr>
        <w:t xml:space="preserve"> </w:t>
      </w:r>
      <w:r>
        <w:t>outcomes</w:t>
      </w:r>
      <w:r>
        <w:rPr>
          <w:spacing w:val="-6"/>
        </w:rPr>
        <w:t xml:space="preserve"> </w:t>
      </w:r>
      <w:r>
        <w:t>provided</w:t>
      </w:r>
      <w:r>
        <w:rPr>
          <w:spacing w:val="-11"/>
        </w:rPr>
        <w:t xml:space="preserve"> </w:t>
      </w:r>
      <w:r>
        <w:t>by</w:t>
      </w:r>
      <w:r>
        <w:rPr>
          <w:spacing w:val="-48"/>
        </w:rPr>
        <w:t xml:space="preserve"> </w:t>
      </w:r>
      <w:r>
        <w:t>(by the</w:t>
      </w:r>
      <w:r>
        <w:rPr>
          <w:spacing w:val="-4"/>
        </w:rPr>
        <w:t xml:space="preserve"> </w:t>
      </w:r>
      <w:r>
        <w:t>syllabus</w:t>
      </w:r>
      <w:r>
        <w:rPr>
          <w:spacing w:val="-5"/>
        </w:rPr>
        <w:t xml:space="preserve"> </w:t>
      </w:r>
      <w:r>
        <w:t>of</w:t>
      </w:r>
      <w:r>
        <w:rPr>
          <w:spacing w:val="-5"/>
        </w:rPr>
        <w:t xml:space="preserve"> </w:t>
      </w:r>
      <w:r>
        <w:t>the educational</w:t>
      </w:r>
      <w:r>
        <w:rPr>
          <w:spacing w:val="-3"/>
        </w:rPr>
        <w:t xml:space="preserve"> </w:t>
      </w:r>
      <w:r>
        <w:t>course)</w:t>
      </w:r>
      <w:r>
        <w:rPr>
          <w:spacing w:val="-2"/>
        </w:rPr>
        <w:t xml:space="preserve"> </w:t>
      </w:r>
      <w:r>
        <w:t>the</w:t>
      </w:r>
      <w:r>
        <w:rPr>
          <w:spacing w:val="-3"/>
        </w:rPr>
        <w:t xml:space="preserve"> </w:t>
      </w:r>
      <w:r>
        <w:t>educational program and</w:t>
      </w:r>
      <w:r>
        <w:rPr>
          <w:spacing w:val="-1"/>
        </w:rPr>
        <w:t xml:space="preserve"> </w:t>
      </w:r>
      <w:r>
        <w:t>learning</w:t>
      </w:r>
      <w:r>
        <w:rPr>
          <w:spacing w:val="-8"/>
        </w:rPr>
        <w:t xml:space="preserve"> </w:t>
      </w:r>
      <w:r>
        <w:t>courses.</w:t>
      </w:r>
    </w:p>
    <w:p w:rsidR="006C7A80" w:rsidRDefault="00806719">
      <w:pPr>
        <w:pStyle w:val="ListParagraph"/>
        <w:numPr>
          <w:ilvl w:val="0"/>
          <w:numId w:val="6"/>
        </w:numPr>
        <w:tabs>
          <w:tab w:val="left" w:pos="966"/>
        </w:tabs>
        <w:spacing w:before="117" w:line="276" w:lineRule="auto"/>
        <w:ind w:left="965" w:right="1421"/>
        <w:jc w:val="both"/>
      </w:pPr>
      <w:r>
        <w:pict>
          <v:group id="_x0000_s1026" style="position:absolute;left:0;text-align:left;margin-left:.1pt;margin-top:22.7pt;width:492.4pt;height:328.75pt;z-index:-15835648;mso-position-horizontal-relative:page" coordorigin="962,514" coordsize="9848,6575">
            <v:shape id="_x0000_s1028" type="#_x0000_t75" style="position:absolute;left:2801;top:513;width:6620;height:6575">
              <v:imagedata r:id="rId11" o:title=""/>
            </v:shape>
            <v:shape id="_x0000_s1027" style="position:absolute;left:962;top:4994;width:9848;height:905" coordorigin="962,4995" coordsize="9848,905" o:spt="100" adj="0,,0" path="m10810,5626r-9848,l962,5899r9848,l10810,5626xm10810,5311r-9848,l962,5585r9848,l10810,5311xm10810,4995r-9848,l962,5268r9848,l10810,4995xe" stroked="f">
              <v:stroke joinstyle="round"/>
              <v:formulas/>
              <v:path arrowok="t" o:connecttype="segments"/>
            </v:shape>
            <w10:wrap anchorx="page"/>
          </v:group>
        </w:pict>
      </w:r>
      <w:r>
        <w:t>An individual study plan is drawn up taking into account the features of the program, it is allowed for the</w:t>
      </w:r>
      <w:r>
        <w:rPr>
          <w:spacing w:val="1"/>
        </w:rPr>
        <w:t xml:space="preserve"> </w:t>
      </w:r>
      <w:r>
        <w:t>student's annual study load to exceed 60 credits or be less than 60 credits. It is not allowed for the student's</w:t>
      </w:r>
      <w:r>
        <w:rPr>
          <w:spacing w:val="1"/>
        </w:rPr>
        <w:t xml:space="preserve"> </w:t>
      </w:r>
      <w:r>
        <w:t>annual academic load to exceed 75 (</w:t>
      </w:r>
      <w:r>
        <w:t>ECTS) credits. Taking into account the duration, volume and structure</w:t>
      </w:r>
      <w:r>
        <w:rPr>
          <w:spacing w:val="1"/>
        </w:rPr>
        <w:t xml:space="preserve"> </w:t>
      </w:r>
      <w:r>
        <w:t>determined by the relevant field characteristics within the educational program of a Medical Doctor the</w:t>
      </w:r>
      <w:r>
        <w:rPr>
          <w:spacing w:val="1"/>
        </w:rPr>
        <w:t xml:space="preserve"> </w:t>
      </w:r>
      <w:r>
        <w:t>student's study load during one academic year includes 60 (ECTS) credits. With the</w:t>
      </w:r>
      <w:r>
        <w:t xml:space="preserve"> student's individual study</w:t>
      </w:r>
      <w:r>
        <w:rPr>
          <w:spacing w:val="1"/>
        </w:rPr>
        <w:t xml:space="preserve"> </w:t>
      </w:r>
      <w:r>
        <w:t xml:space="preserve">plan, the student's study load during one academic year can be determined by more than 60 credits, </w:t>
      </w:r>
      <w:proofErr w:type="gramStart"/>
      <w:r>
        <w:t>The</w:t>
      </w:r>
      <w:proofErr w:type="gramEnd"/>
      <w:r>
        <w:t xml:space="preserve"> total</w:t>
      </w:r>
      <w:r>
        <w:rPr>
          <w:spacing w:val="-47"/>
        </w:rPr>
        <w:t xml:space="preserve"> </w:t>
      </w:r>
      <w:r>
        <w:t>number of credits added above 60 within the duration determined by the sectoral characteristics of the</w:t>
      </w:r>
      <w:r>
        <w:rPr>
          <w:spacing w:val="1"/>
        </w:rPr>
        <w:t xml:space="preserve"> </w:t>
      </w:r>
      <w:r>
        <w:t>educational program of the Medical Doctor should not exceed 15 credits in total.</w:t>
      </w:r>
      <w:r>
        <w:rPr>
          <w:spacing w:val="1"/>
        </w:rPr>
        <w:t xml:space="preserve"> </w:t>
      </w:r>
      <w:r>
        <w:t>Summer and winter</w:t>
      </w:r>
      <w:r>
        <w:rPr>
          <w:spacing w:val="1"/>
        </w:rPr>
        <w:t xml:space="preserve"> </w:t>
      </w:r>
      <w:r>
        <w:t>semesters are allowed to be planned within the framework of an individual study plan, provided that the total</w:t>
      </w:r>
      <w:r>
        <w:rPr>
          <w:spacing w:val="-47"/>
        </w:rPr>
        <w:t xml:space="preserve"> </w:t>
      </w:r>
      <w:r>
        <w:t>number of semesters</w:t>
      </w:r>
      <w:r>
        <w:rPr>
          <w:spacing w:val="1"/>
        </w:rPr>
        <w:t xml:space="preserve"> </w:t>
      </w:r>
      <w:r>
        <w:t>planned during the</w:t>
      </w:r>
      <w:r>
        <w:rPr>
          <w:spacing w:val="1"/>
        </w:rPr>
        <w:t xml:space="preserve"> </w:t>
      </w:r>
      <w:r>
        <w:t>academic</w:t>
      </w:r>
      <w:r>
        <w:rPr>
          <w:spacing w:val="1"/>
        </w:rPr>
        <w:t xml:space="preserve"> </w:t>
      </w:r>
      <w:r>
        <w:t>year,</w:t>
      </w:r>
      <w:r>
        <w:rPr>
          <w:spacing w:val="1"/>
        </w:rPr>
        <w:t xml:space="preserve"> </w:t>
      </w:r>
      <w:r>
        <w:t>including the rest period, does</w:t>
      </w:r>
      <w:r>
        <w:rPr>
          <w:spacing w:val="1"/>
        </w:rPr>
        <w:t xml:space="preserve"> </w:t>
      </w:r>
      <w:r>
        <w:t>not</w:t>
      </w:r>
      <w:r>
        <w:rPr>
          <w:spacing w:val="1"/>
        </w:rPr>
        <w:t xml:space="preserve"> </w:t>
      </w:r>
      <w:r>
        <w:t>exceed 12</w:t>
      </w:r>
      <w:r>
        <w:rPr>
          <w:spacing w:val="1"/>
        </w:rPr>
        <w:t xml:space="preserve"> </w:t>
      </w:r>
      <w:r>
        <w:t>continuous</w:t>
      </w:r>
      <w:r>
        <w:rPr>
          <w:spacing w:val="-3"/>
        </w:rPr>
        <w:t xml:space="preserve"> </w:t>
      </w:r>
      <w:r>
        <w:t>calendar</w:t>
      </w:r>
      <w:r>
        <w:rPr>
          <w:spacing w:val="-2"/>
        </w:rPr>
        <w:t xml:space="preserve"> </w:t>
      </w:r>
      <w:r>
        <w:t>months.</w:t>
      </w:r>
    </w:p>
    <w:p w:rsidR="006C7A80" w:rsidRDefault="00806719">
      <w:pPr>
        <w:pStyle w:val="ListParagraph"/>
        <w:numPr>
          <w:ilvl w:val="0"/>
          <w:numId w:val="6"/>
        </w:numPr>
        <w:tabs>
          <w:tab w:val="left" w:pos="1206"/>
        </w:tabs>
        <w:spacing w:before="116" w:line="276" w:lineRule="auto"/>
        <w:ind w:left="965" w:right="1419" w:firstLine="0"/>
        <w:jc w:val="both"/>
      </w:pPr>
      <w:r>
        <w:t>Elaboration of the individual curriculum is allowed under the legislation in order to restore the student's</w:t>
      </w:r>
      <w:r>
        <w:rPr>
          <w:spacing w:val="1"/>
        </w:rPr>
        <w:t xml:space="preserve"> </w:t>
      </w:r>
      <w:r>
        <w:t>status, to use the internal and external mobility, to effectively e</w:t>
      </w:r>
      <w:r>
        <w:t>ngage the students with special needs and</w:t>
      </w:r>
      <w:r>
        <w:rPr>
          <w:spacing w:val="1"/>
        </w:rPr>
        <w:t xml:space="preserve"> </w:t>
      </w:r>
      <w:r>
        <w:rPr>
          <w:spacing w:val="-1"/>
        </w:rPr>
        <w:t>different</w:t>
      </w:r>
      <w:r>
        <w:rPr>
          <w:spacing w:val="-6"/>
        </w:rPr>
        <w:t xml:space="preserve"> </w:t>
      </w:r>
      <w:r>
        <w:t>levels</w:t>
      </w:r>
      <w:r>
        <w:rPr>
          <w:spacing w:val="-12"/>
        </w:rPr>
        <w:t xml:space="preserve"> </w:t>
      </w:r>
      <w:r>
        <w:t>of</w:t>
      </w:r>
      <w:r>
        <w:rPr>
          <w:spacing w:val="-6"/>
        </w:rPr>
        <w:t xml:space="preserve"> </w:t>
      </w:r>
      <w:r>
        <w:t>academic</w:t>
      </w:r>
      <w:r>
        <w:rPr>
          <w:spacing w:val="-11"/>
        </w:rPr>
        <w:t xml:space="preserve"> </w:t>
      </w:r>
      <w:r>
        <w:t>preparation</w:t>
      </w:r>
      <w:r>
        <w:rPr>
          <w:spacing w:val="-9"/>
        </w:rPr>
        <w:t xml:space="preserve"> </w:t>
      </w:r>
      <w:r>
        <w:t>in</w:t>
      </w:r>
      <w:r>
        <w:rPr>
          <w:spacing w:val="-9"/>
        </w:rPr>
        <w:t xml:space="preserve"> </w:t>
      </w:r>
      <w:r>
        <w:t>the</w:t>
      </w:r>
      <w:r>
        <w:rPr>
          <w:spacing w:val="-6"/>
        </w:rPr>
        <w:t xml:space="preserve"> </w:t>
      </w:r>
      <w:r>
        <w:t>teaching</w:t>
      </w:r>
      <w:r>
        <w:rPr>
          <w:spacing w:val="-9"/>
        </w:rPr>
        <w:t xml:space="preserve"> </w:t>
      </w:r>
      <w:r>
        <w:t>process.</w:t>
      </w:r>
      <w:r>
        <w:rPr>
          <w:spacing w:val="33"/>
        </w:rPr>
        <w:t xml:space="preserve"> </w:t>
      </w:r>
      <w:r>
        <w:t>Also</w:t>
      </w:r>
      <w:r>
        <w:rPr>
          <w:spacing w:val="-4"/>
        </w:rPr>
        <w:t xml:space="preserve"> </w:t>
      </w:r>
      <w:r>
        <w:t>during</w:t>
      </w:r>
      <w:r>
        <w:rPr>
          <w:spacing w:val="-10"/>
        </w:rPr>
        <w:t xml:space="preserve"> </w:t>
      </w:r>
      <w:r>
        <w:t>using</w:t>
      </w:r>
      <w:r>
        <w:rPr>
          <w:spacing w:val="-9"/>
        </w:rPr>
        <w:t xml:space="preserve"> </w:t>
      </w:r>
      <w:r>
        <w:t>incomplete</w:t>
      </w:r>
      <w:r>
        <w:rPr>
          <w:spacing w:val="-5"/>
        </w:rPr>
        <w:t xml:space="preserve"> </w:t>
      </w:r>
      <w:r>
        <w:t>workload</w:t>
      </w:r>
      <w:r>
        <w:rPr>
          <w:spacing w:val="-10"/>
        </w:rPr>
        <w:t xml:space="preserve"> </w:t>
      </w:r>
      <w:r>
        <w:t>within</w:t>
      </w:r>
      <w:r>
        <w:rPr>
          <w:spacing w:val="1"/>
        </w:rPr>
        <w:t xml:space="preserve"> </w:t>
      </w:r>
      <w:r>
        <w:t>the MA</w:t>
      </w:r>
      <w:r>
        <w:rPr>
          <w:spacing w:val="-3"/>
        </w:rPr>
        <w:t xml:space="preserve"> </w:t>
      </w:r>
      <w:r>
        <w:t>program.</w:t>
      </w:r>
    </w:p>
    <w:p w:rsidR="008725FE" w:rsidRPr="008725FE" w:rsidRDefault="008725FE" w:rsidP="008725FE">
      <w:pPr>
        <w:pStyle w:val="ListParagraph"/>
        <w:numPr>
          <w:ilvl w:val="0"/>
          <w:numId w:val="6"/>
        </w:numPr>
        <w:tabs>
          <w:tab w:val="left" w:pos="1205"/>
        </w:tabs>
        <w:spacing w:before="121" w:line="273" w:lineRule="auto"/>
        <w:ind w:right="1426"/>
        <w:jc w:val="both"/>
      </w:pPr>
      <w:r>
        <w:rPr>
          <w:rFonts w:ascii="Sylfaen"/>
          <w:sz w:val="21"/>
        </w:rPr>
        <w:t>T</w:t>
      </w:r>
      <w:r w:rsidRPr="008725FE">
        <w:rPr>
          <w:rFonts w:ascii="Sylfaen"/>
          <w:sz w:val="21"/>
        </w:rPr>
        <w:t>he development of an individual curriculum is carried out in agreement with the student with the involvement of the head of the educational program/co-head of the program, the manager of the learning process and the representative of the quality assurance service.</w:t>
      </w:r>
    </w:p>
    <w:p w:rsidR="006C7A80" w:rsidRDefault="00806719" w:rsidP="008725FE">
      <w:pPr>
        <w:pStyle w:val="ListParagraph"/>
        <w:numPr>
          <w:ilvl w:val="0"/>
          <w:numId w:val="6"/>
        </w:numPr>
        <w:tabs>
          <w:tab w:val="left" w:pos="1205"/>
        </w:tabs>
        <w:spacing w:before="121" w:line="273" w:lineRule="auto"/>
        <w:ind w:right="1426"/>
        <w:jc w:val="both"/>
      </w:pPr>
      <w:r>
        <w:t>The individual curriculum must comply with the requirements of existing legislation, must be scheduled,</w:t>
      </w:r>
      <w:r>
        <w:rPr>
          <w:spacing w:val="1"/>
        </w:rPr>
        <w:t xml:space="preserve"> </w:t>
      </w:r>
      <w:r>
        <w:t>achievable</w:t>
      </w:r>
      <w:r>
        <w:rPr>
          <w:spacing w:val="-5"/>
        </w:rPr>
        <w:t xml:space="preserve"> </w:t>
      </w:r>
      <w:r>
        <w:t>and</w:t>
      </w:r>
      <w:r>
        <w:rPr>
          <w:spacing w:val="-3"/>
        </w:rPr>
        <w:t xml:space="preserve"> </w:t>
      </w:r>
      <w:r>
        <w:t>realistic,</w:t>
      </w:r>
      <w:r>
        <w:rPr>
          <w:spacing w:val="-1"/>
        </w:rPr>
        <w:t xml:space="preserve"> </w:t>
      </w:r>
      <w:r>
        <w:t>and</w:t>
      </w:r>
      <w:r>
        <w:rPr>
          <w:spacing w:val="-3"/>
        </w:rPr>
        <w:t xml:space="preserve"> </w:t>
      </w:r>
      <w:r>
        <w:t>the legitimate</w:t>
      </w:r>
      <w:r>
        <w:rPr>
          <w:spacing w:val="-2"/>
        </w:rPr>
        <w:t xml:space="preserve"> </w:t>
      </w:r>
      <w:r>
        <w:t>interest</w:t>
      </w:r>
      <w:r>
        <w:rPr>
          <w:spacing w:val="-4"/>
        </w:rPr>
        <w:t xml:space="preserve"> </w:t>
      </w:r>
      <w:r>
        <w:t>of</w:t>
      </w:r>
      <w:r>
        <w:rPr>
          <w:spacing w:val="-7"/>
        </w:rPr>
        <w:t xml:space="preserve"> </w:t>
      </w:r>
      <w:r>
        <w:t>the student</w:t>
      </w:r>
      <w:r>
        <w:rPr>
          <w:spacing w:val="-4"/>
        </w:rPr>
        <w:t xml:space="preserve"> </w:t>
      </w:r>
      <w:r>
        <w:t>must be</w:t>
      </w:r>
      <w:r>
        <w:rPr>
          <w:spacing w:val="-2"/>
        </w:rPr>
        <w:t xml:space="preserve"> </w:t>
      </w:r>
      <w:r>
        <w:t>taken</w:t>
      </w:r>
      <w:r>
        <w:rPr>
          <w:spacing w:val="-9"/>
        </w:rPr>
        <w:t xml:space="preserve"> </w:t>
      </w:r>
      <w:r>
        <w:t>into</w:t>
      </w:r>
      <w:r>
        <w:rPr>
          <w:spacing w:val="1"/>
        </w:rPr>
        <w:t xml:space="preserve"> </w:t>
      </w:r>
      <w:r>
        <w:t>account.</w:t>
      </w:r>
    </w:p>
    <w:p w:rsidR="006C7A80" w:rsidRDefault="00806719">
      <w:pPr>
        <w:pStyle w:val="ListParagraph"/>
        <w:numPr>
          <w:ilvl w:val="0"/>
          <w:numId w:val="6"/>
        </w:numPr>
        <w:tabs>
          <w:tab w:val="left" w:pos="1174"/>
        </w:tabs>
        <w:spacing w:before="122"/>
        <w:ind w:left="1173" w:hanging="212"/>
        <w:jc w:val="both"/>
      </w:pPr>
      <w:r>
        <w:t>The</w:t>
      </w:r>
      <w:r>
        <w:rPr>
          <w:spacing w:val="18"/>
        </w:rPr>
        <w:t xml:space="preserve"> </w:t>
      </w:r>
      <w:r>
        <w:t>final</w:t>
      </w:r>
      <w:r>
        <w:rPr>
          <w:spacing w:val="17"/>
        </w:rPr>
        <w:t xml:space="preserve"> </w:t>
      </w:r>
      <w:r>
        <w:t>decision</w:t>
      </w:r>
      <w:r>
        <w:rPr>
          <w:spacing w:val="13"/>
        </w:rPr>
        <w:t xml:space="preserve"> </w:t>
      </w:r>
      <w:r>
        <w:t>on</w:t>
      </w:r>
      <w:r>
        <w:rPr>
          <w:spacing w:val="16"/>
        </w:rPr>
        <w:t xml:space="preserve"> </w:t>
      </w:r>
      <w:r>
        <w:t>continuing</w:t>
      </w:r>
      <w:r>
        <w:rPr>
          <w:spacing w:val="18"/>
        </w:rPr>
        <w:t xml:space="preserve"> </w:t>
      </w:r>
      <w:r>
        <w:t>the</w:t>
      </w:r>
      <w:r>
        <w:rPr>
          <w:spacing w:val="18"/>
        </w:rPr>
        <w:t xml:space="preserve"> </w:t>
      </w:r>
      <w:r>
        <w:t>study</w:t>
      </w:r>
      <w:r>
        <w:rPr>
          <w:spacing w:val="22"/>
        </w:rPr>
        <w:t xml:space="preserve"> </w:t>
      </w:r>
      <w:r>
        <w:t>according</w:t>
      </w:r>
      <w:r>
        <w:rPr>
          <w:spacing w:val="14"/>
        </w:rPr>
        <w:t xml:space="preserve"> </w:t>
      </w:r>
      <w:r>
        <w:t>to</w:t>
      </w:r>
      <w:r>
        <w:rPr>
          <w:spacing w:val="19"/>
        </w:rPr>
        <w:t xml:space="preserve"> </w:t>
      </w:r>
      <w:r>
        <w:t>the</w:t>
      </w:r>
      <w:r>
        <w:rPr>
          <w:spacing w:val="19"/>
        </w:rPr>
        <w:t xml:space="preserve"> </w:t>
      </w:r>
      <w:r>
        <w:t>individual</w:t>
      </w:r>
      <w:r>
        <w:rPr>
          <w:spacing w:val="17"/>
        </w:rPr>
        <w:t xml:space="preserve"> </w:t>
      </w:r>
      <w:r>
        <w:t>curriculum</w:t>
      </w:r>
      <w:r>
        <w:rPr>
          <w:spacing w:val="19"/>
        </w:rPr>
        <w:t xml:space="preserve"> </w:t>
      </w:r>
      <w:r>
        <w:t>is</w:t>
      </w:r>
      <w:r>
        <w:rPr>
          <w:spacing w:val="15"/>
        </w:rPr>
        <w:t xml:space="preserve"> </w:t>
      </w:r>
      <w:r>
        <w:t>made</w:t>
      </w:r>
      <w:r>
        <w:rPr>
          <w:spacing w:val="19"/>
        </w:rPr>
        <w:t xml:space="preserve"> </w:t>
      </w:r>
      <w:r>
        <w:t>by</w:t>
      </w:r>
      <w:r>
        <w:rPr>
          <w:spacing w:val="21"/>
        </w:rPr>
        <w:t xml:space="preserve"> </w:t>
      </w:r>
      <w:r>
        <w:t>the</w:t>
      </w:r>
      <w:r>
        <w:rPr>
          <w:spacing w:val="20"/>
        </w:rPr>
        <w:t xml:space="preserve"> </w:t>
      </w:r>
      <w:r>
        <w:t>student.</w:t>
      </w:r>
    </w:p>
    <w:p w:rsidR="006C7A80" w:rsidRDefault="006C7A80">
      <w:pPr>
        <w:jc w:val="both"/>
        <w:sectPr w:rsidR="006C7A80">
          <w:headerReference w:type="default" r:id="rId12"/>
          <w:footerReference w:type="default" r:id="rId13"/>
          <w:pgSz w:w="12240" w:h="15840"/>
          <w:pgMar w:top="2600" w:right="0" w:bottom="720" w:left="0" w:header="526" w:footer="529" w:gutter="0"/>
          <w:pgNumType w:start="3"/>
          <w:cols w:space="720"/>
        </w:sectPr>
      </w:pPr>
    </w:p>
    <w:p w:rsidR="006C7A80" w:rsidRDefault="00806719">
      <w:pPr>
        <w:pStyle w:val="Heading2"/>
        <w:spacing w:before="107"/>
      </w:pPr>
      <w:r>
        <w:rPr>
          <w:noProof/>
        </w:rPr>
        <w:lastRenderedPageBreak/>
        <w:drawing>
          <wp:anchor distT="0" distB="0" distL="0" distR="0" simplePos="0" relativeHeight="487481344" behindDoc="1" locked="0" layoutInCell="1" allowOverlap="1">
            <wp:simplePos x="0" y="0"/>
            <wp:positionH relativeFrom="page">
              <wp:posOffset>1544320</wp:posOffset>
            </wp:positionH>
            <wp:positionV relativeFrom="page">
              <wp:posOffset>7208930</wp:posOffset>
            </wp:positionV>
            <wp:extent cx="4453889" cy="2849469"/>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4" cstate="print"/>
                    <a:stretch>
                      <a:fillRect/>
                    </a:stretch>
                  </pic:blipFill>
                  <pic:spPr>
                    <a:xfrm>
                      <a:off x="0" y="0"/>
                      <a:ext cx="4453889" cy="2849469"/>
                    </a:xfrm>
                    <a:prstGeom prst="rect">
                      <a:avLst/>
                    </a:prstGeom>
                  </pic:spPr>
                </pic:pic>
              </a:graphicData>
            </a:graphic>
          </wp:anchor>
        </w:drawing>
      </w:r>
      <w:bookmarkStart w:id="4" w:name="Article_2._Types_of_individual_curriculu"/>
      <w:bookmarkStart w:id="5" w:name="_bookmark1"/>
      <w:bookmarkEnd w:id="4"/>
      <w:bookmarkEnd w:id="5"/>
      <w:r>
        <w:rPr>
          <w:color w:val="2C5293"/>
        </w:rPr>
        <w:t>Article</w:t>
      </w:r>
      <w:r>
        <w:rPr>
          <w:color w:val="2C5293"/>
          <w:spacing w:val="-10"/>
        </w:rPr>
        <w:t xml:space="preserve"> </w:t>
      </w:r>
      <w:r>
        <w:rPr>
          <w:color w:val="2C5293"/>
        </w:rPr>
        <w:t>2.</w:t>
      </w:r>
      <w:r>
        <w:rPr>
          <w:color w:val="2C5293"/>
          <w:spacing w:val="88"/>
        </w:rPr>
        <w:t xml:space="preserve"> </w:t>
      </w:r>
      <w:r>
        <w:rPr>
          <w:color w:val="2C5293"/>
        </w:rPr>
        <w:t>Types</w:t>
      </w:r>
      <w:r>
        <w:rPr>
          <w:color w:val="2C5293"/>
          <w:spacing w:val="-8"/>
        </w:rPr>
        <w:t xml:space="preserve"> </w:t>
      </w:r>
      <w:r>
        <w:rPr>
          <w:color w:val="2C5293"/>
        </w:rPr>
        <w:t>of</w:t>
      </w:r>
      <w:r>
        <w:rPr>
          <w:color w:val="2C5293"/>
          <w:spacing w:val="-8"/>
        </w:rPr>
        <w:t xml:space="preserve"> </w:t>
      </w:r>
      <w:r>
        <w:rPr>
          <w:color w:val="2C5293"/>
        </w:rPr>
        <w:t>individual</w:t>
      </w:r>
      <w:r>
        <w:rPr>
          <w:color w:val="2C5293"/>
          <w:spacing w:val="-8"/>
        </w:rPr>
        <w:t xml:space="preserve"> </w:t>
      </w:r>
      <w:r>
        <w:rPr>
          <w:color w:val="2C5293"/>
        </w:rPr>
        <w:t>curriculum,</w:t>
      </w:r>
      <w:r>
        <w:rPr>
          <w:color w:val="2C5293"/>
          <w:spacing w:val="-6"/>
        </w:rPr>
        <w:t xml:space="preserve"> </w:t>
      </w:r>
      <w:r>
        <w:rPr>
          <w:color w:val="2C5293"/>
        </w:rPr>
        <w:t>basics</w:t>
      </w:r>
      <w:r>
        <w:rPr>
          <w:color w:val="2C5293"/>
          <w:spacing w:val="-6"/>
        </w:rPr>
        <w:t xml:space="preserve"> </w:t>
      </w:r>
      <w:r>
        <w:rPr>
          <w:color w:val="2C5293"/>
        </w:rPr>
        <w:t>and</w:t>
      </w:r>
      <w:r>
        <w:rPr>
          <w:color w:val="2C5293"/>
          <w:spacing w:val="-8"/>
        </w:rPr>
        <w:t xml:space="preserve"> </w:t>
      </w:r>
      <w:r>
        <w:rPr>
          <w:color w:val="2C5293"/>
        </w:rPr>
        <w:t>procedures</w:t>
      </w:r>
      <w:r>
        <w:rPr>
          <w:color w:val="2C5293"/>
          <w:spacing w:val="-5"/>
        </w:rPr>
        <w:t xml:space="preserve"> </w:t>
      </w:r>
      <w:r>
        <w:rPr>
          <w:color w:val="2C5293"/>
        </w:rPr>
        <w:t>for</w:t>
      </w:r>
      <w:r>
        <w:rPr>
          <w:color w:val="2C5293"/>
          <w:spacing w:val="-8"/>
        </w:rPr>
        <w:t xml:space="preserve"> </w:t>
      </w:r>
      <w:r>
        <w:rPr>
          <w:color w:val="2C5293"/>
        </w:rPr>
        <w:t>its</w:t>
      </w:r>
      <w:r>
        <w:rPr>
          <w:color w:val="2C5293"/>
          <w:spacing w:val="-9"/>
        </w:rPr>
        <w:t xml:space="preserve"> </w:t>
      </w:r>
      <w:r>
        <w:rPr>
          <w:color w:val="2C5293"/>
        </w:rPr>
        <w:t>development</w:t>
      </w:r>
    </w:p>
    <w:p w:rsidR="006C7A80" w:rsidRDefault="00806719">
      <w:pPr>
        <w:pStyle w:val="ListParagraph"/>
        <w:numPr>
          <w:ilvl w:val="0"/>
          <w:numId w:val="5"/>
        </w:numPr>
        <w:tabs>
          <w:tab w:val="left" w:pos="1181"/>
        </w:tabs>
        <w:spacing w:before="172"/>
      </w:pPr>
      <w:r>
        <w:t>The</w:t>
      </w:r>
      <w:r>
        <w:rPr>
          <w:spacing w:val="-6"/>
        </w:rPr>
        <w:t xml:space="preserve"> </w:t>
      </w:r>
      <w:r>
        <w:t>types</w:t>
      </w:r>
      <w:r>
        <w:rPr>
          <w:spacing w:val="-6"/>
        </w:rPr>
        <w:t xml:space="preserve"> </w:t>
      </w:r>
      <w:r>
        <w:t>of</w:t>
      </w:r>
      <w:r>
        <w:rPr>
          <w:spacing w:val="-4"/>
        </w:rPr>
        <w:t xml:space="preserve"> </w:t>
      </w:r>
      <w:r>
        <w:t>individual</w:t>
      </w:r>
      <w:r>
        <w:rPr>
          <w:spacing w:val="-5"/>
        </w:rPr>
        <w:t xml:space="preserve"> </w:t>
      </w:r>
      <w:r>
        <w:t>curriculum:</w:t>
      </w:r>
    </w:p>
    <w:p w:rsidR="006C7A80" w:rsidRDefault="006C7A80">
      <w:pPr>
        <w:pStyle w:val="BodyText"/>
        <w:spacing w:before="8"/>
        <w:rPr>
          <w:sz w:val="17"/>
        </w:rPr>
      </w:pPr>
    </w:p>
    <w:p w:rsidR="006C7A80" w:rsidRDefault="00806719">
      <w:pPr>
        <w:pStyle w:val="ListParagraph"/>
        <w:numPr>
          <w:ilvl w:val="0"/>
          <w:numId w:val="4"/>
        </w:numPr>
        <w:tabs>
          <w:tab w:val="left" w:pos="1236"/>
        </w:tabs>
        <w:spacing w:before="1"/>
      </w:pPr>
      <w:r>
        <w:t>Individual</w:t>
      </w:r>
      <w:r>
        <w:rPr>
          <w:spacing w:val="-4"/>
        </w:rPr>
        <w:t xml:space="preserve"> </w:t>
      </w:r>
      <w:r>
        <w:t>curriculum</w:t>
      </w:r>
      <w:r>
        <w:rPr>
          <w:spacing w:val="-3"/>
        </w:rPr>
        <w:t xml:space="preserve"> </w:t>
      </w:r>
      <w:r>
        <w:t>for</w:t>
      </w:r>
      <w:r>
        <w:rPr>
          <w:spacing w:val="-4"/>
        </w:rPr>
        <w:t xml:space="preserve"> </w:t>
      </w:r>
      <w:r>
        <w:t>students</w:t>
      </w:r>
      <w:r>
        <w:rPr>
          <w:spacing w:val="-4"/>
        </w:rPr>
        <w:t xml:space="preserve"> </w:t>
      </w:r>
      <w:r>
        <w:t>fully</w:t>
      </w:r>
      <w:r>
        <w:rPr>
          <w:spacing w:val="-3"/>
        </w:rPr>
        <w:t xml:space="preserve"> </w:t>
      </w:r>
      <w:r>
        <w:t>involved</w:t>
      </w:r>
      <w:r>
        <w:rPr>
          <w:spacing w:val="-8"/>
        </w:rPr>
        <w:t xml:space="preserve"> </w:t>
      </w:r>
      <w:r>
        <w:t>in</w:t>
      </w:r>
      <w:r>
        <w:rPr>
          <w:spacing w:val="-7"/>
        </w:rPr>
        <w:t xml:space="preserve"> </w:t>
      </w:r>
      <w:r>
        <w:t>an</w:t>
      </w:r>
      <w:r>
        <w:rPr>
          <w:spacing w:val="-10"/>
        </w:rPr>
        <w:t xml:space="preserve"> </w:t>
      </w:r>
      <w:r>
        <w:t>educational</w:t>
      </w:r>
      <w:r>
        <w:rPr>
          <w:spacing w:val="-7"/>
        </w:rPr>
        <w:t xml:space="preserve"> </w:t>
      </w:r>
      <w:r>
        <w:t>program.</w:t>
      </w:r>
    </w:p>
    <w:p w:rsidR="006C7A80" w:rsidRDefault="00806719">
      <w:pPr>
        <w:pStyle w:val="ListParagraph"/>
        <w:numPr>
          <w:ilvl w:val="0"/>
          <w:numId w:val="4"/>
        </w:numPr>
        <w:tabs>
          <w:tab w:val="left" w:pos="1246"/>
        </w:tabs>
        <w:spacing w:before="161"/>
        <w:ind w:left="1245" w:hanging="286"/>
      </w:pPr>
      <w:r>
        <w:t>Individual</w:t>
      </w:r>
      <w:r>
        <w:rPr>
          <w:spacing w:val="-5"/>
        </w:rPr>
        <w:t xml:space="preserve"> </w:t>
      </w:r>
      <w:r>
        <w:t>curriculum</w:t>
      </w:r>
      <w:r>
        <w:rPr>
          <w:spacing w:val="-5"/>
        </w:rPr>
        <w:t xml:space="preserve"> </w:t>
      </w:r>
      <w:r>
        <w:t>for</w:t>
      </w:r>
      <w:r>
        <w:rPr>
          <w:spacing w:val="-4"/>
        </w:rPr>
        <w:t xml:space="preserve"> </w:t>
      </w:r>
      <w:r>
        <w:t>students</w:t>
      </w:r>
      <w:r>
        <w:rPr>
          <w:spacing w:val="-4"/>
        </w:rPr>
        <w:t xml:space="preserve"> </w:t>
      </w:r>
      <w:r>
        <w:t>partially</w:t>
      </w:r>
      <w:r>
        <w:rPr>
          <w:spacing w:val="-2"/>
        </w:rPr>
        <w:t xml:space="preserve"> </w:t>
      </w:r>
      <w:r>
        <w:t>involved</w:t>
      </w:r>
      <w:r>
        <w:rPr>
          <w:spacing w:val="-7"/>
        </w:rPr>
        <w:t xml:space="preserve"> </w:t>
      </w:r>
      <w:r>
        <w:t>in</w:t>
      </w:r>
      <w:r>
        <w:rPr>
          <w:spacing w:val="-7"/>
        </w:rPr>
        <w:t xml:space="preserve"> </w:t>
      </w:r>
      <w:r>
        <w:t>an</w:t>
      </w:r>
      <w:r>
        <w:rPr>
          <w:spacing w:val="-7"/>
        </w:rPr>
        <w:t xml:space="preserve"> </w:t>
      </w:r>
      <w:r>
        <w:t>educational</w:t>
      </w:r>
      <w:r>
        <w:rPr>
          <w:spacing w:val="-7"/>
        </w:rPr>
        <w:t xml:space="preserve"> </w:t>
      </w:r>
      <w:r>
        <w:t>program.</w:t>
      </w:r>
    </w:p>
    <w:p w:rsidR="006C7A80" w:rsidRDefault="00806719">
      <w:pPr>
        <w:pStyle w:val="ListParagraph"/>
        <w:numPr>
          <w:ilvl w:val="0"/>
          <w:numId w:val="4"/>
        </w:numPr>
        <w:tabs>
          <w:tab w:val="left" w:pos="1174"/>
        </w:tabs>
        <w:spacing w:before="161" w:line="273" w:lineRule="auto"/>
        <w:ind w:left="962" w:right="1602" w:firstLine="0"/>
      </w:pPr>
      <w:r>
        <w:t>Individual curriculum, under which the annual student workload exceeds 60 credits, but not more than 75</w:t>
      </w:r>
      <w:r>
        <w:rPr>
          <w:spacing w:val="-47"/>
        </w:rPr>
        <w:t xml:space="preserve"> </w:t>
      </w:r>
      <w:r>
        <w:t>credits.</w:t>
      </w:r>
    </w:p>
    <w:p w:rsidR="006C7A80" w:rsidRDefault="00806719">
      <w:pPr>
        <w:pStyle w:val="BodyText"/>
        <w:spacing w:before="119" w:line="276" w:lineRule="auto"/>
        <w:ind w:left="962" w:right="1550"/>
      </w:pPr>
      <w:r>
        <w:t>D) Individual curriculum for students with special educational needs and who are fully or partially involved in</w:t>
      </w:r>
      <w:r>
        <w:rPr>
          <w:spacing w:val="-47"/>
        </w:rPr>
        <w:t xml:space="preserve"> </w:t>
      </w:r>
      <w:r>
        <w:t>the educational program.</w:t>
      </w:r>
    </w:p>
    <w:p w:rsidR="006C7A80" w:rsidRDefault="00806719">
      <w:pPr>
        <w:pStyle w:val="ListParagraph"/>
        <w:numPr>
          <w:ilvl w:val="0"/>
          <w:numId w:val="5"/>
        </w:numPr>
        <w:tabs>
          <w:tab w:val="left" w:pos="1201"/>
        </w:tabs>
        <w:spacing w:before="120" w:line="276" w:lineRule="auto"/>
        <w:ind w:left="961" w:right="1463" w:firstLine="0"/>
      </w:pPr>
      <w:r>
        <w:t>The</w:t>
      </w:r>
      <w:r>
        <w:rPr>
          <w:spacing w:val="18"/>
        </w:rPr>
        <w:t xml:space="preserve"> </w:t>
      </w:r>
      <w:r>
        <w:t>ba</w:t>
      </w:r>
      <w:r>
        <w:t>sics</w:t>
      </w:r>
      <w:r>
        <w:rPr>
          <w:spacing w:val="14"/>
        </w:rPr>
        <w:t xml:space="preserve"> </w:t>
      </w:r>
      <w:r>
        <w:t>of</w:t>
      </w:r>
      <w:r>
        <w:rPr>
          <w:spacing w:val="15"/>
        </w:rPr>
        <w:t xml:space="preserve"> </w:t>
      </w:r>
      <w:r>
        <w:t>developing</w:t>
      </w:r>
      <w:r>
        <w:rPr>
          <w:spacing w:val="18"/>
        </w:rPr>
        <w:t xml:space="preserve"> </w:t>
      </w:r>
      <w:r>
        <w:t>an</w:t>
      </w:r>
      <w:r>
        <w:rPr>
          <w:spacing w:val="17"/>
        </w:rPr>
        <w:t xml:space="preserve"> </w:t>
      </w:r>
      <w:r>
        <w:t>individual</w:t>
      </w:r>
      <w:r>
        <w:rPr>
          <w:spacing w:val="18"/>
        </w:rPr>
        <w:t xml:space="preserve"> </w:t>
      </w:r>
      <w:r>
        <w:t>curriculum,</w:t>
      </w:r>
      <w:r>
        <w:rPr>
          <w:spacing w:val="15"/>
        </w:rPr>
        <w:t xml:space="preserve"> </w:t>
      </w:r>
      <w:r>
        <w:t>under</w:t>
      </w:r>
      <w:r>
        <w:rPr>
          <w:spacing w:val="16"/>
        </w:rPr>
        <w:t xml:space="preserve"> </w:t>
      </w:r>
      <w:r>
        <w:t>the</w:t>
      </w:r>
      <w:r>
        <w:rPr>
          <w:spacing w:val="16"/>
        </w:rPr>
        <w:t xml:space="preserve"> </w:t>
      </w:r>
      <w:r>
        <w:t>conditions</w:t>
      </w:r>
      <w:r>
        <w:rPr>
          <w:spacing w:val="13"/>
        </w:rPr>
        <w:t xml:space="preserve"> </w:t>
      </w:r>
      <w:r>
        <w:t>of</w:t>
      </w:r>
      <w:r>
        <w:rPr>
          <w:spacing w:val="15"/>
        </w:rPr>
        <w:t xml:space="preserve"> </w:t>
      </w:r>
      <w:r>
        <w:t>the</w:t>
      </w:r>
      <w:r>
        <w:rPr>
          <w:spacing w:val="17"/>
        </w:rPr>
        <w:t xml:space="preserve"> </w:t>
      </w:r>
      <w:r>
        <w:t>part-time</w:t>
      </w:r>
      <w:r>
        <w:rPr>
          <w:spacing w:val="18"/>
        </w:rPr>
        <w:t xml:space="preserve"> </w:t>
      </w:r>
      <w:r>
        <w:t>workload</w:t>
      </w:r>
      <w:r>
        <w:rPr>
          <w:spacing w:val="13"/>
        </w:rPr>
        <w:t xml:space="preserve"> </w:t>
      </w:r>
      <w:r>
        <w:t>of</w:t>
      </w:r>
      <w:r>
        <w:rPr>
          <w:spacing w:val="15"/>
        </w:rPr>
        <w:t xml:space="preserve"> </w:t>
      </w:r>
      <w:r>
        <w:t>the</w:t>
      </w:r>
      <w:r>
        <w:rPr>
          <w:spacing w:val="-46"/>
        </w:rPr>
        <w:t xml:space="preserve"> </w:t>
      </w:r>
      <w:r>
        <w:t>student</w:t>
      </w:r>
      <w:r>
        <w:rPr>
          <w:spacing w:val="-1"/>
        </w:rPr>
        <w:t xml:space="preserve"> </w:t>
      </w:r>
      <w:r>
        <w:t>(students</w:t>
      </w:r>
      <w:r>
        <w:rPr>
          <w:spacing w:val="-3"/>
        </w:rPr>
        <w:t xml:space="preserve"> </w:t>
      </w:r>
      <w:r>
        <w:t>partially</w:t>
      </w:r>
      <w:r>
        <w:rPr>
          <w:spacing w:val="-2"/>
        </w:rPr>
        <w:t xml:space="preserve"> </w:t>
      </w:r>
      <w:r>
        <w:t>involved),</w:t>
      </w:r>
      <w:r>
        <w:rPr>
          <w:spacing w:val="-5"/>
        </w:rPr>
        <w:t xml:space="preserve"> </w:t>
      </w:r>
      <w:r>
        <w:t>within</w:t>
      </w:r>
      <w:r>
        <w:rPr>
          <w:spacing w:val="-4"/>
        </w:rPr>
        <w:t xml:space="preserve"> </w:t>
      </w:r>
      <w:r>
        <w:t>the undergraduate and</w:t>
      </w:r>
      <w:r>
        <w:rPr>
          <w:spacing w:val="-4"/>
        </w:rPr>
        <w:t xml:space="preserve"> </w:t>
      </w:r>
      <w:r>
        <w:t>one-cycle</w:t>
      </w:r>
      <w:r>
        <w:rPr>
          <w:spacing w:val="-5"/>
        </w:rPr>
        <w:t xml:space="preserve"> </w:t>
      </w:r>
      <w:r>
        <w:t>educational</w:t>
      </w:r>
      <w:r>
        <w:rPr>
          <w:spacing w:val="-4"/>
        </w:rPr>
        <w:t xml:space="preserve"> </w:t>
      </w:r>
      <w:r>
        <w:t>programs.</w:t>
      </w:r>
    </w:p>
    <w:p w:rsidR="006C7A80" w:rsidRDefault="00806719">
      <w:pPr>
        <w:pStyle w:val="ListParagraph"/>
        <w:numPr>
          <w:ilvl w:val="0"/>
          <w:numId w:val="3"/>
        </w:numPr>
        <w:tabs>
          <w:tab w:val="left" w:pos="1206"/>
        </w:tabs>
        <w:spacing w:before="124" w:line="271" w:lineRule="auto"/>
        <w:ind w:right="2598" w:hanging="1"/>
        <w:jc w:val="left"/>
      </w:pPr>
      <w:r>
        <w:t>the</w:t>
      </w:r>
      <w:r>
        <w:rPr>
          <w:spacing w:val="-1"/>
        </w:rPr>
        <w:t xml:space="preserve"> </w:t>
      </w:r>
      <w:r>
        <w:t>health</w:t>
      </w:r>
      <w:r>
        <w:rPr>
          <w:spacing w:val="-4"/>
        </w:rPr>
        <w:t xml:space="preserve"> </w:t>
      </w:r>
      <w:r>
        <w:t>condition</w:t>
      </w:r>
      <w:r>
        <w:rPr>
          <w:spacing w:val="-9"/>
        </w:rPr>
        <w:t xml:space="preserve"> </w:t>
      </w:r>
      <w:r>
        <w:t>of</w:t>
      </w:r>
      <w:r>
        <w:rPr>
          <w:spacing w:val="-4"/>
        </w:rPr>
        <w:t xml:space="preserve"> </w:t>
      </w:r>
      <w:r>
        <w:t>the</w:t>
      </w:r>
      <w:r>
        <w:rPr>
          <w:spacing w:val="-3"/>
        </w:rPr>
        <w:t xml:space="preserve"> </w:t>
      </w:r>
      <w:r>
        <w:t>student,</w:t>
      </w:r>
      <w:r>
        <w:rPr>
          <w:spacing w:val="-6"/>
        </w:rPr>
        <w:t xml:space="preserve"> </w:t>
      </w:r>
      <w:r>
        <w:t>the</w:t>
      </w:r>
      <w:r>
        <w:rPr>
          <w:spacing w:val="-5"/>
        </w:rPr>
        <w:t xml:space="preserve"> </w:t>
      </w:r>
      <w:r>
        <w:t>marital</w:t>
      </w:r>
      <w:r>
        <w:rPr>
          <w:spacing w:val="-3"/>
        </w:rPr>
        <w:t xml:space="preserve"> </w:t>
      </w:r>
      <w:r>
        <w:t>status,</w:t>
      </w:r>
      <w:r>
        <w:rPr>
          <w:spacing w:val="-4"/>
        </w:rPr>
        <w:t xml:space="preserve"> </w:t>
      </w:r>
      <w:r>
        <w:t>the promotion</w:t>
      </w:r>
      <w:r>
        <w:rPr>
          <w:spacing w:val="-9"/>
        </w:rPr>
        <w:t xml:space="preserve"> </w:t>
      </w:r>
      <w:r>
        <w:t>of</w:t>
      </w:r>
      <w:r>
        <w:rPr>
          <w:spacing w:val="-4"/>
        </w:rPr>
        <w:t xml:space="preserve"> </w:t>
      </w:r>
      <w:r>
        <w:t>a</w:t>
      </w:r>
      <w:r>
        <w:rPr>
          <w:spacing w:val="-4"/>
        </w:rPr>
        <w:t xml:space="preserve"> </w:t>
      </w:r>
      <w:r>
        <w:t>student with</w:t>
      </w:r>
      <w:r>
        <w:rPr>
          <w:spacing w:val="-4"/>
        </w:rPr>
        <w:t xml:space="preserve"> </w:t>
      </w:r>
      <w:r>
        <w:t>special</w:t>
      </w:r>
      <w:r>
        <w:rPr>
          <w:spacing w:val="-47"/>
        </w:rPr>
        <w:t xml:space="preserve"> </w:t>
      </w:r>
      <w:r>
        <w:t>achievements</w:t>
      </w:r>
      <w:r>
        <w:rPr>
          <w:spacing w:val="-4"/>
        </w:rPr>
        <w:t xml:space="preserve"> </w:t>
      </w:r>
      <w:r>
        <w:t>in</w:t>
      </w:r>
      <w:r>
        <w:rPr>
          <w:spacing w:val="-1"/>
        </w:rPr>
        <w:t xml:space="preserve"> </w:t>
      </w:r>
      <w:r>
        <w:t>sports</w:t>
      </w:r>
      <w:r>
        <w:rPr>
          <w:spacing w:val="-2"/>
        </w:rPr>
        <w:t xml:space="preserve"> </w:t>
      </w:r>
      <w:r>
        <w:t>and</w:t>
      </w:r>
      <w:r>
        <w:rPr>
          <w:spacing w:val="-3"/>
        </w:rPr>
        <w:t xml:space="preserve"> </w:t>
      </w:r>
      <w:r>
        <w:t>the</w:t>
      </w:r>
      <w:r>
        <w:rPr>
          <w:spacing w:val="1"/>
        </w:rPr>
        <w:t xml:space="preserve"> </w:t>
      </w:r>
      <w:r>
        <w:t>arts;</w:t>
      </w:r>
    </w:p>
    <w:p w:rsidR="006C7A80" w:rsidRDefault="00806719">
      <w:pPr>
        <w:pStyle w:val="ListParagraph"/>
        <w:numPr>
          <w:ilvl w:val="0"/>
          <w:numId w:val="3"/>
        </w:numPr>
        <w:tabs>
          <w:tab w:val="left" w:pos="1199"/>
        </w:tabs>
        <w:spacing w:before="127"/>
        <w:ind w:left="1198" w:hanging="241"/>
        <w:jc w:val="left"/>
      </w:pPr>
      <w:r>
        <w:t>In</w:t>
      </w:r>
      <w:r>
        <w:rPr>
          <w:spacing w:val="-5"/>
        </w:rPr>
        <w:t xml:space="preserve"> </w:t>
      </w:r>
      <w:r>
        <w:t>case</w:t>
      </w:r>
      <w:r>
        <w:rPr>
          <w:spacing w:val="-8"/>
        </w:rPr>
        <w:t xml:space="preserve"> </w:t>
      </w:r>
      <w:r>
        <w:t>of</w:t>
      </w:r>
      <w:r>
        <w:rPr>
          <w:spacing w:val="-4"/>
        </w:rPr>
        <w:t xml:space="preserve"> </w:t>
      </w:r>
      <w:r>
        <w:t>studying</w:t>
      </w:r>
      <w:r>
        <w:rPr>
          <w:spacing w:val="-5"/>
        </w:rPr>
        <w:t xml:space="preserve"> </w:t>
      </w:r>
      <w:r>
        <w:t>simultaneously</w:t>
      </w:r>
      <w:r>
        <w:rPr>
          <w:spacing w:val="-3"/>
        </w:rPr>
        <w:t xml:space="preserve"> </w:t>
      </w:r>
      <w:r>
        <w:t>in</w:t>
      </w:r>
      <w:r>
        <w:rPr>
          <w:spacing w:val="-5"/>
        </w:rPr>
        <w:t xml:space="preserve"> </w:t>
      </w:r>
      <w:r>
        <w:t>two</w:t>
      </w:r>
      <w:r>
        <w:rPr>
          <w:spacing w:val="-5"/>
        </w:rPr>
        <w:t xml:space="preserve"> </w:t>
      </w:r>
      <w:r>
        <w:t>higher</w:t>
      </w:r>
      <w:r>
        <w:rPr>
          <w:spacing w:val="-5"/>
        </w:rPr>
        <w:t xml:space="preserve"> </w:t>
      </w:r>
      <w:r>
        <w:t>education</w:t>
      </w:r>
      <w:r>
        <w:rPr>
          <w:spacing w:val="-5"/>
        </w:rPr>
        <w:t xml:space="preserve"> </w:t>
      </w:r>
      <w:r>
        <w:t>institutions;</w:t>
      </w:r>
    </w:p>
    <w:p w:rsidR="006C7A80" w:rsidRDefault="006C7A80">
      <w:pPr>
        <w:pStyle w:val="BodyText"/>
        <w:spacing w:before="11"/>
        <w:rPr>
          <w:sz w:val="17"/>
        </w:rPr>
      </w:pPr>
    </w:p>
    <w:p w:rsidR="006C7A80" w:rsidRDefault="00806719">
      <w:pPr>
        <w:pStyle w:val="ListParagraph"/>
        <w:numPr>
          <w:ilvl w:val="0"/>
          <w:numId w:val="3"/>
        </w:numPr>
        <w:tabs>
          <w:tab w:val="left" w:pos="1198"/>
        </w:tabs>
        <w:spacing w:line="273" w:lineRule="auto"/>
        <w:ind w:left="962" w:right="2115" w:firstLine="0"/>
        <w:jc w:val="left"/>
      </w:pPr>
      <w:r>
        <w:t>Prerequisites defined by the learning course, which does not allow passing the next level of learning</w:t>
      </w:r>
      <w:r>
        <w:rPr>
          <w:spacing w:val="-47"/>
        </w:rPr>
        <w:t xml:space="preserve"> </w:t>
      </w:r>
      <w:r>
        <w:t>courses;</w:t>
      </w:r>
    </w:p>
    <w:p w:rsidR="006C7A80" w:rsidRDefault="00806719" w:rsidP="008725FE">
      <w:pPr>
        <w:pStyle w:val="ListParagraph"/>
        <w:numPr>
          <w:ilvl w:val="0"/>
          <w:numId w:val="3"/>
        </w:numPr>
        <w:tabs>
          <w:tab w:val="left" w:pos="963"/>
        </w:tabs>
        <w:spacing w:before="120"/>
        <w:ind w:left="962" w:right="1829" w:firstLine="28"/>
        <w:jc w:val="left"/>
      </w:pPr>
      <w:r>
        <w:t>failure to accumulate the number of credits determined by the educational program within the set period</w:t>
      </w:r>
      <w:r>
        <w:rPr>
          <w:spacing w:val="-47"/>
        </w:rPr>
        <w:t xml:space="preserve"> </w:t>
      </w:r>
      <w:r>
        <w:t>and,</w:t>
      </w:r>
      <w:r>
        <w:rPr>
          <w:spacing w:val="-1"/>
        </w:rPr>
        <w:t xml:space="preserve"> </w:t>
      </w:r>
      <w:r>
        <w:t>accordingly,</w:t>
      </w:r>
      <w:r>
        <w:rPr>
          <w:spacing w:val="-3"/>
        </w:rPr>
        <w:t xml:space="preserve"> </w:t>
      </w:r>
      <w:r>
        <w:t>the</w:t>
      </w:r>
      <w:r>
        <w:rPr>
          <w:spacing w:val="-3"/>
        </w:rPr>
        <w:t xml:space="preserve"> </w:t>
      </w:r>
      <w:r>
        <w:t>non-standard</w:t>
      </w:r>
      <w:r>
        <w:rPr>
          <w:spacing w:val="-1"/>
        </w:rPr>
        <w:t xml:space="preserve"> </w:t>
      </w:r>
      <w:r>
        <w:t>number</w:t>
      </w:r>
      <w:r>
        <w:rPr>
          <w:spacing w:val="-3"/>
        </w:rPr>
        <w:t xml:space="preserve"> </w:t>
      </w:r>
      <w:r>
        <w:t>of</w:t>
      </w:r>
      <w:r>
        <w:rPr>
          <w:spacing w:val="-1"/>
        </w:rPr>
        <w:t xml:space="preserve"> </w:t>
      </w:r>
      <w:r>
        <w:t>credits</w:t>
      </w:r>
      <w:r>
        <w:rPr>
          <w:spacing w:val="-2"/>
        </w:rPr>
        <w:t xml:space="preserve"> </w:t>
      </w:r>
      <w:r>
        <w:t>remaining</w:t>
      </w:r>
      <w:r>
        <w:rPr>
          <w:spacing w:val="-2"/>
        </w:rPr>
        <w:t xml:space="preserve"> </w:t>
      </w:r>
      <w:r>
        <w:t>in</w:t>
      </w:r>
      <w:r>
        <w:rPr>
          <w:spacing w:val="-2"/>
        </w:rPr>
        <w:t xml:space="preserve"> </w:t>
      </w:r>
      <w:r>
        <w:t>the</w:t>
      </w:r>
      <w:r>
        <w:rPr>
          <w:spacing w:val="1"/>
        </w:rPr>
        <w:t xml:space="preserve"> </w:t>
      </w:r>
      <w:r>
        <w:t>graduating</w:t>
      </w:r>
      <w:r>
        <w:rPr>
          <w:spacing w:val="-2"/>
        </w:rPr>
        <w:t xml:space="preserve"> </w:t>
      </w:r>
      <w:r>
        <w:t>semester;</w:t>
      </w:r>
    </w:p>
    <w:p w:rsidR="006C7A80" w:rsidRDefault="00806719">
      <w:pPr>
        <w:pStyle w:val="ListParagraph"/>
        <w:numPr>
          <w:ilvl w:val="0"/>
          <w:numId w:val="3"/>
        </w:numPr>
        <w:tabs>
          <w:tab w:val="left" w:pos="1189"/>
        </w:tabs>
        <w:spacing w:before="122"/>
        <w:ind w:left="1188" w:hanging="229"/>
        <w:jc w:val="left"/>
      </w:pPr>
      <w:r>
        <w:t>implementation</w:t>
      </w:r>
      <w:r>
        <w:rPr>
          <w:spacing w:val="-9"/>
        </w:rPr>
        <w:t xml:space="preserve"> </w:t>
      </w:r>
      <w:r>
        <w:t>of</w:t>
      </w:r>
      <w:r>
        <w:rPr>
          <w:spacing w:val="-3"/>
        </w:rPr>
        <w:t xml:space="preserve"> </w:t>
      </w:r>
      <w:r>
        <w:t>changes</w:t>
      </w:r>
      <w:r>
        <w:rPr>
          <w:spacing w:val="-5"/>
        </w:rPr>
        <w:t xml:space="preserve"> </w:t>
      </w:r>
      <w:r>
        <w:t>in</w:t>
      </w:r>
      <w:r>
        <w:rPr>
          <w:spacing w:val="-5"/>
        </w:rPr>
        <w:t xml:space="preserve"> </w:t>
      </w:r>
      <w:r>
        <w:t>the</w:t>
      </w:r>
      <w:r>
        <w:rPr>
          <w:spacing w:val="-5"/>
        </w:rPr>
        <w:t xml:space="preserve"> </w:t>
      </w:r>
      <w:r>
        <w:t>educational</w:t>
      </w:r>
      <w:r>
        <w:rPr>
          <w:spacing w:val="-4"/>
        </w:rPr>
        <w:t xml:space="preserve"> </w:t>
      </w:r>
      <w:r>
        <w:t>program;</w:t>
      </w:r>
    </w:p>
    <w:p w:rsidR="006C7A80" w:rsidRDefault="006C7A80">
      <w:pPr>
        <w:pStyle w:val="BodyText"/>
        <w:spacing w:before="7"/>
        <w:rPr>
          <w:sz w:val="17"/>
        </w:rPr>
      </w:pPr>
    </w:p>
    <w:p w:rsidR="006C7A80" w:rsidRDefault="00806719">
      <w:pPr>
        <w:pStyle w:val="ListParagraph"/>
        <w:numPr>
          <w:ilvl w:val="0"/>
          <w:numId w:val="3"/>
        </w:numPr>
        <w:tabs>
          <w:tab w:val="left" w:pos="1181"/>
        </w:tabs>
        <w:ind w:left="1180" w:hanging="221"/>
        <w:jc w:val="left"/>
      </w:pPr>
      <w:r>
        <w:t>Student</w:t>
      </w:r>
      <w:r>
        <w:rPr>
          <w:spacing w:val="-6"/>
        </w:rPr>
        <w:t xml:space="preserve"> </w:t>
      </w:r>
      <w:r>
        <w:t>with</w:t>
      </w:r>
      <w:r>
        <w:rPr>
          <w:spacing w:val="-7"/>
        </w:rPr>
        <w:t xml:space="preserve"> </w:t>
      </w:r>
      <w:r>
        <w:t>special</w:t>
      </w:r>
      <w:r>
        <w:rPr>
          <w:spacing w:val="-4"/>
        </w:rPr>
        <w:t xml:space="preserve"> </w:t>
      </w:r>
      <w:r>
        <w:t>educational</w:t>
      </w:r>
      <w:r>
        <w:rPr>
          <w:spacing w:val="-2"/>
        </w:rPr>
        <w:t xml:space="preserve"> </w:t>
      </w:r>
      <w:r>
        <w:t>needs;</w:t>
      </w:r>
    </w:p>
    <w:p w:rsidR="006C7A80" w:rsidRDefault="006C7A80">
      <w:pPr>
        <w:pStyle w:val="BodyText"/>
        <w:spacing w:before="11"/>
        <w:rPr>
          <w:sz w:val="17"/>
        </w:rPr>
      </w:pPr>
    </w:p>
    <w:p w:rsidR="006C7A80" w:rsidRDefault="00806719">
      <w:pPr>
        <w:pStyle w:val="ListParagraph"/>
        <w:numPr>
          <w:ilvl w:val="0"/>
          <w:numId w:val="3"/>
        </w:numPr>
        <w:tabs>
          <w:tab w:val="left" w:pos="1220"/>
        </w:tabs>
        <w:ind w:left="1219" w:hanging="260"/>
        <w:jc w:val="left"/>
      </w:pPr>
      <w:r>
        <w:t>Internal</w:t>
      </w:r>
      <w:r>
        <w:rPr>
          <w:spacing w:val="-7"/>
        </w:rPr>
        <w:t xml:space="preserve"> </w:t>
      </w:r>
      <w:r>
        <w:t>/</w:t>
      </w:r>
      <w:r>
        <w:rPr>
          <w:spacing w:val="-6"/>
        </w:rPr>
        <w:t xml:space="preserve"> </w:t>
      </w:r>
      <w:r>
        <w:t>external</w:t>
      </w:r>
      <w:r>
        <w:rPr>
          <w:spacing w:val="-7"/>
        </w:rPr>
        <w:t xml:space="preserve"> </w:t>
      </w:r>
      <w:r>
        <w:t>Mobility.</w:t>
      </w:r>
    </w:p>
    <w:p w:rsidR="006C7A80" w:rsidRDefault="006C7A80">
      <w:pPr>
        <w:pStyle w:val="BodyText"/>
        <w:spacing w:before="3"/>
        <w:rPr>
          <w:sz w:val="31"/>
        </w:rPr>
      </w:pPr>
    </w:p>
    <w:p w:rsidR="006C7A80" w:rsidRDefault="00806719">
      <w:pPr>
        <w:pStyle w:val="ListParagraph"/>
        <w:numPr>
          <w:ilvl w:val="0"/>
          <w:numId w:val="5"/>
        </w:numPr>
        <w:tabs>
          <w:tab w:val="left" w:pos="1234"/>
        </w:tabs>
        <w:spacing w:line="273" w:lineRule="auto"/>
        <w:ind w:right="1457"/>
        <w:rPr>
          <w:rFonts w:ascii="Sylfaen"/>
        </w:rPr>
      </w:pPr>
      <w:r>
        <w:tab/>
      </w:r>
      <w:r>
        <w:rPr>
          <w:rFonts w:ascii="Sylfaen"/>
        </w:rPr>
        <w:t>A person with special educational needs is a person who is characterized by a physical, mental, speech,</w:t>
      </w:r>
      <w:r>
        <w:rPr>
          <w:rFonts w:ascii="Sylfaen"/>
          <w:spacing w:val="1"/>
        </w:rPr>
        <w:t xml:space="preserve"> </w:t>
      </w:r>
      <w:r>
        <w:rPr>
          <w:rFonts w:ascii="Sylfaen"/>
        </w:rPr>
        <w:t>behavioral, emotional development, as well as visual or hearing impairment, or who has a need for long-</w:t>
      </w:r>
      <w:r>
        <w:rPr>
          <w:rFonts w:ascii="Sylfaen"/>
          <w:spacing w:val="-52"/>
        </w:rPr>
        <w:t xml:space="preserve"> </w:t>
      </w:r>
      <w:r>
        <w:rPr>
          <w:rFonts w:ascii="Sylfaen"/>
        </w:rPr>
        <w:t>term treatment/hospitalization. The goal of the individual curriculum is to support the student with</w:t>
      </w:r>
      <w:r>
        <w:rPr>
          <w:rFonts w:ascii="Sylfaen"/>
          <w:spacing w:val="1"/>
        </w:rPr>
        <w:t xml:space="preserve"> </w:t>
      </w:r>
      <w:r>
        <w:rPr>
          <w:rFonts w:ascii="Sylfaen"/>
        </w:rPr>
        <w:t xml:space="preserve">special needs and create appropriate conditions in </w:t>
      </w:r>
      <w:r>
        <w:rPr>
          <w:rFonts w:ascii="Sylfaen"/>
        </w:rPr>
        <w:t>terms of assimilation of the educational program, full</w:t>
      </w:r>
      <w:r>
        <w:rPr>
          <w:rFonts w:ascii="Sylfaen"/>
          <w:spacing w:val="1"/>
        </w:rPr>
        <w:t xml:space="preserve"> </w:t>
      </w:r>
      <w:r>
        <w:rPr>
          <w:rFonts w:ascii="Sylfaen"/>
        </w:rPr>
        <w:t>inclusion</w:t>
      </w:r>
      <w:r>
        <w:rPr>
          <w:rFonts w:ascii="Sylfaen"/>
          <w:spacing w:val="-1"/>
        </w:rPr>
        <w:t xml:space="preserve"> </w:t>
      </w:r>
      <w:r>
        <w:rPr>
          <w:rFonts w:ascii="Sylfaen"/>
        </w:rPr>
        <w:t>in the</w:t>
      </w:r>
      <w:r>
        <w:rPr>
          <w:rFonts w:ascii="Sylfaen"/>
          <w:spacing w:val="-1"/>
        </w:rPr>
        <w:t xml:space="preserve"> </w:t>
      </w:r>
      <w:r>
        <w:rPr>
          <w:rFonts w:ascii="Sylfaen"/>
        </w:rPr>
        <w:t>educational</w:t>
      </w:r>
      <w:r>
        <w:rPr>
          <w:rFonts w:ascii="Sylfaen"/>
          <w:spacing w:val="-2"/>
        </w:rPr>
        <w:t xml:space="preserve"> </w:t>
      </w:r>
      <w:r>
        <w:rPr>
          <w:rFonts w:ascii="Sylfaen"/>
        </w:rPr>
        <w:t>process and</w:t>
      </w:r>
      <w:r>
        <w:rPr>
          <w:rFonts w:ascii="Sylfaen"/>
          <w:spacing w:val="1"/>
        </w:rPr>
        <w:t xml:space="preserve"> </w:t>
      </w:r>
      <w:r>
        <w:rPr>
          <w:rFonts w:ascii="Sylfaen"/>
        </w:rPr>
        <w:t>equal</w:t>
      </w:r>
      <w:r>
        <w:rPr>
          <w:rFonts w:ascii="Sylfaen"/>
          <w:spacing w:val="-2"/>
        </w:rPr>
        <w:t xml:space="preserve"> </w:t>
      </w:r>
      <w:r>
        <w:rPr>
          <w:rFonts w:ascii="Sylfaen"/>
        </w:rPr>
        <w:t>acceptance</w:t>
      </w:r>
      <w:r>
        <w:rPr>
          <w:rFonts w:ascii="Sylfaen"/>
          <w:spacing w:val="-1"/>
        </w:rPr>
        <w:t xml:space="preserve"> </w:t>
      </w:r>
      <w:r>
        <w:rPr>
          <w:rFonts w:ascii="Sylfaen"/>
        </w:rPr>
        <w:t>of</w:t>
      </w:r>
      <w:r>
        <w:rPr>
          <w:rFonts w:ascii="Sylfaen"/>
          <w:spacing w:val="-1"/>
        </w:rPr>
        <w:t xml:space="preserve"> </w:t>
      </w:r>
      <w:r>
        <w:rPr>
          <w:rFonts w:ascii="Sylfaen"/>
        </w:rPr>
        <w:t>student</w:t>
      </w:r>
      <w:r>
        <w:rPr>
          <w:rFonts w:ascii="Sylfaen"/>
          <w:spacing w:val="-1"/>
        </w:rPr>
        <w:t xml:space="preserve"> </w:t>
      </w:r>
      <w:r>
        <w:rPr>
          <w:rFonts w:ascii="Sylfaen"/>
        </w:rPr>
        <w:t>services.</w:t>
      </w:r>
    </w:p>
    <w:p w:rsidR="006C7A80" w:rsidRPr="008725FE" w:rsidRDefault="008725FE" w:rsidP="008725FE">
      <w:pPr>
        <w:pStyle w:val="ListParagraph"/>
        <w:numPr>
          <w:ilvl w:val="0"/>
          <w:numId w:val="5"/>
        </w:numPr>
        <w:tabs>
          <w:tab w:val="left" w:pos="1181"/>
        </w:tabs>
        <w:spacing w:line="288" w:lineRule="auto"/>
        <w:ind w:right="1434"/>
        <w:jc w:val="both"/>
        <w:rPr>
          <w:rFonts w:ascii="Sylfaen"/>
        </w:rPr>
        <w:sectPr w:rsidR="006C7A80" w:rsidRPr="008725FE">
          <w:pgSz w:w="12240" w:h="15840"/>
          <w:pgMar w:top="2600" w:right="0" w:bottom="720" w:left="0" w:header="526" w:footer="529" w:gutter="0"/>
          <w:cols w:space="720"/>
        </w:sectPr>
      </w:pPr>
      <w:r w:rsidRPr="008725FE">
        <w:rPr>
          <w:rFonts w:ascii="Sylfaen"/>
        </w:rPr>
        <w:t>An individual study plan for a student with special educational needs included in the educational program with full or partial load is drawn up based on the decision of the commission created after the student's application and presentation of the relevant document.</w:t>
      </w:r>
      <w:r>
        <w:rPr>
          <w:rFonts w:ascii="Sylfaen"/>
        </w:rPr>
        <w:t xml:space="preserve"> </w:t>
      </w:r>
      <w:r w:rsidRPr="008725FE">
        <w:rPr>
          <w:rFonts w:ascii="Sylfaen"/>
        </w:rPr>
        <w:t>The commission is established on the basis of the legal act of the rector, which includes the manager of the educational process management, the representative of the quality assurance service, the head of the program/co-head of the program, the dean of the relevant faculty and medical staff, who can be both university employees and invited pe</w:t>
      </w:r>
      <w:r>
        <w:rPr>
          <w:rFonts w:ascii="Sylfaen"/>
        </w:rPr>
        <w:t>ople</w:t>
      </w:r>
      <w:r w:rsidRPr="008725FE">
        <w:rPr>
          <w:rFonts w:ascii="Sylfaen"/>
        </w:rPr>
        <w:t>.</w:t>
      </w:r>
    </w:p>
    <w:p w:rsidR="006C7A80" w:rsidRDefault="00806719">
      <w:pPr>
        <w:pStyle w:val="ListParagraph"/>
        <w:numPr>
          <w:ilvl w:val="0"/>
          <w:numId w:val="5"/>
        </w:numPr>
        <w:tabs>
          <w:tab w:val="left" w:pos="1181"/>
        </w:tabs>
        <w:spacing w:line="287" w:lineRule="exact"/>
        <w:jc w:val="both"/>
        <w:rPr>
          <w:rFonts w:ascii="Sylfaen"/>
        </w:rPr>
      </w:pPr>
      <w:r>
        <w:rPr>
          <w:rFonts w:ascii="Sylfaen"/>
        </w:rPr>
        <w:lastRenderedPageBreak/>
        <w:t>A</w:t>
      </w:r>
      <w:r>
        <w:rPr>
          <w:rFonts w:ascii="Sylfaen"/>
        </w:rPr>
        <w:t>n</w:t>
      </w:r>
      <w:r>
        <w:rPr>
          <w:rFonts w:ascii="Sylfaen"/>
          <w:spacing w:val="-2"/>
        </w:rPr>
        <w:t xml:space="preserve"> </w:t>
      </w:r>
      <w:r>
        <w:rPr>
          <w:rFonts w:ascii="Sylfaen"/>
        </w:rPr>
        <w:t>individual</w:t>
      </w:r>
      <w:r>
        <w:rPr>
          <w:rFonts w:ascii="Sylfaen"/>
          <w:spacing w:val="-2"/>
        </w:rPr>
        <w:t xml:space="preserve"> </w:t>
      </w:r>
      <w:r>
        <w:rPr>
          <w:rFonts w:ascii="Sylfaen"/>
        </w:rPr>
        <w:t>study</w:t>
      </w:r>
      <w:r>
        <w:rPr>
          <w:rFonts w:ascii="Sylfaen"/>
          <w:spacing w:val="-3"/>
        </w:rPr>
        <w:t xml:space="preserve"> </w:t>
      </w:r>
      <w:r>
        <w:rPr>
          <w:rFonts w:ascii="Sylfaen"/>
        </w:rPr>
        <w:t>plan</w:t>
      </w:r>
      <w:r>
        <w:rPr>
          <w:rFonts w:ascii="Sylfaen"/>
          <w:spacing w:val="-4"/>
        </w:rPr>
        <w:t xml:space="preserve"> </w:t>
      </w:r>
      <w:r>
        <w:rPr>
          <w:rFonts w:ascii="Sylfaen"/>
        </w:rPr>
        <w:t>must</w:t>
      </w:r>
      <w:r>
        <w:rPr>
          <w:rFonts w:ascii="Sylfaen"/>
          <w:spacing w:val="-3"/>
        </w:rPr>
        <w:t xml:space="preserve"> </w:t>
      </w:r>
      <w:r>
        <w:rPr>
          <w:rFonts w:ascii="Sylfaen"/>
        </w:rPr>
        <w:t>be</w:t>
      </w:r>
      <w:r>
        <w:rPr>
          <w:rFonts w:ascii="Sylfaen"/>
          <w:spacing w:val="-2"/>
        </w:rPr>
        <w:t xml:space="preserve"> </w:t>
      </w:r>
      <w:r>
        <w:rPr>
          <w:rFonts w:ascii="Sylfaen"/>
        </w:rPr>
        <w:t>prepared</w:t>
      </w:r>
      <w:r>
        <w:rPr>
          <w:rFonts w:ascii="Sylfaen"/>
          <w:spacing w:val="-3"/>
        </w:rPr>
        <w:t xml:space="preserve"> </w:t>
      </w:r>
      <w:r>
        <w:rPr>
          <w:rFonts w:ascii="Sylfaen"/>
        </w:rPr>
        <w:t>during</w:t>
      </w:r>
      <w:r>
        <w:rPr>
          <w:rFonts w:ascii="Sylfaen"/>
          <w:spacing w:val="-1"/>
        </w:rPr>
        <w:t xml:space="preserve"> </w:t>
      </w:r>
      <w:r>
        <w:rPr>
          <w:rFonts w:ascii="Sylfaen"/>
        </w:rPr>
        <w:t>the</w:t>
      </w:r>
      <w:r>
        <w:rPr>
          <w:rFonts w:ascii="Sylfaen"/>
          <w:spacing w:val="-3"/>
        </w:rPr>
        <w:t xml:space="preserve"> </w:t>
      </w:r>
      <w:r>
        <w:rPr>
          <w:rFonts w:ascii="Sylfaen"/>
        </w:rPr>
        <w:t>student's</w:t>
      </w:r>
      <w:r>
        <w:rPr>
          <w:rFonts w:ascii="Sylfaen"/>
          <w:spacing w:val="-1"/>
        </w:rPr>
        <w:t xml:space="preserve"> </w:t>
      </w:r>
      <w:r>
        <w:rPr>
          <w:rFonts w:ascii="Sylfaen"/>
        </w:rPr>
        <w:t>internal</w:t>
      </w:r>
      <w:r>
        <w:rPr>
          <w:rFonts w:ascii="Sylfaen"/>
          <w:spacing w:val="-2"/>
        </w:rPr>
        <w:t xml:space="preserve"> </w:t>
      </w:r>
      <w:r>
        <w:rPr>
          <w:rFonts w:ascii="Sylfaen"/>
        </w:rPr>
        <w:t>and</w:t>
      </w:r>
      <w:r>
        <w:rPr>
          <w:rFonts w:ascii="Sylfaen"/>
          <w:spacing w:val="-3"/>
        </w:rPr>
        <w:t xml:space="preserve"> </w:t>
      </w:r>
      <w:r>
        <w:rPr>
          <w:rFonts w:ascii="Sylfaen"/>
        </w:rPr>
        <w:t>external</w:t>
      </w:r>
      <w:r>
        <w:rPr>
          <w:rFonts w:ascii="Sylfaen"/>
          <w:spacing w:val="-3"/>
        </w:rPr>
        <w:t xml:space="preserve"> </w:t>
      </w:r>
      <w:r>
        <w:rPr>
          <w:rFonts w:ascii="Sylfaen"/>
        </w:rPr>
        <w:t>mobility.</w:t>
      </w:r>
    </w:p>
    <w:p w:rsidR="006C7A80" w:rsidRDefault="00806719">
      <w:pPr>
        <w:pStyle w:val="ListParagraph"/>
        <w:numPr>
          <w:ilvl w:val="0"/>
          <w:numId w:val="5"/>
        </w:numPr>
        <w:tabs>
          <w:tab w:val="left" w:pos="1179"/>
        </w:tabs>
        <w:spacing w:before="173" w:line="276" w:lineRule="auto"/>
        <w:ind w:left="963" w:right="1468" w:hanging="2"/>
        <w:jc w:val="both"/>
      </w:pPr>
      <w:r>
        <w:t>An</w:t>
      </w:r>
      <w:r>
        <w:rPr>
          <w:spacing w:val="-7"/>
        </w:rPr>
        <w:t xml:space="preserve"> </w:t>
      </w:r>
      <w:r>
        <w:t>individual</w:t>
      </w:r>
      <w:r>
        <w:rPr>
          <w:spacing w:val="-6"/>
        </w:rPr>
        <w:t xml:space="preserve"> </w:t>
      </w:r>
      <w:r>
        <w:t>curriculum</w:t>
      </w:r>
      <w:r>
        <w:rPr>
          <w:spacing w:val="-5"/>
        </w:rPr>
        <w:t xml:space="preserve"> </w:t>
      </w:r>
      <w:r>
        <w:t>must</w:t>
      </w:r>
      <w:r>
        <w:rPr>
          <w:spacing w:val="-3"/>
        </w:rPr>
        <w:t xml:space="preserve"> </w:t>
      </w:r>
      <w:r>
        <w:t>be</w:t>
      </w:r>
      <w:r>
        <w:rPr>
          <w:spacing w:val="-5"/>
        </w:rPr>
        <w:t xml:space="preserve"> </w:t>
      </w:r>
      <w:r>
        <w:t>prepared</w:t>
      </w:r>
      <w:r>
        <w:rPr>
          <w:spacing w:val="-7"/>
        </w:rPr>
        <w:t xml:space="preserve"> </w:t>
      </w:r>
      <w:r>
        <w:t>in</w:t>
      </w:r>
      <w:r>
        <w:rPr>
          <w:spacing w:val="-6"/>
        </w:rPr>
        <w:t xml:space="preserve"> </w:t>
      </w:r>
      <w:r>
        <w:t>the</w:t>
      </w:r>
      <w:r>
        <w:rPr>
          <w:spacing w:val="-5"/>
        </w:rPr>
        <w:t xml:space="preserve"> </w:t>
      </w:r>
      <w:r>
        <w:t>process</w:t>
      </w:r>
      <w:r>
        <w:rPr>
          <w:spacing w:val="-6"/>
        </w:rPr>
        <w:t xml:space="preserve"> </w:t>
      </w:r>
      <w:r>
        <w:t>of</w:t>
      </w:r>
      <w:r>
        <w:rPr>
          <w:spacing w:val="-6"/>
        </w:rPr>
        <w:t xml:space="preserve"> </w:t>
      </w:r>
      <w:r>
        <w:t>restoring</w:t>
      </w:r>
      <w:r>
        <w:rPr>
          <w:spacing w:val="-9"/>
        </w:rPr>
        <w:t xml:space="preserve"> </w:t>
      </w:r>
      <w:r>
        <w:t>student</w:t>
      </w:r>
      <w:r>
        <w:rPr>
          <w:spacing w:val="-5"/>
        </w:rPr>
        <w:t xml:space="preserve"> </w:t>
      </w:r>
      <w:r>
        <w:t>status</w:t>
      </w:r>
      <w:r>
        <w:rPr>
          <w:spacing w:val="-7"/>
        </w:rPr>
        <w:t xml:space="preserve"> </w:t>
      </w:r>
      <w:r>
        <w:t>if</w:t>
      </w:r>
      <w:r>
        <w:rPr>
          <w:spacing w:val="-6"/>
        </w:rPr>
        <w:t xml:space="preserve"> </w:t>
      </w:r>
      <w:r>
        <w:t>the</w:t>
      </w:r>
      <w:r>
        <w:rPr>
          <w:spacing w:val="-4"/>
        </w:rPr>
        <w:t xml:space="preserve"> </w:t>
      </w:r>
      <w:r>
        <w:t>curriculum</w:t>
      </w:r>
      <w:r>
        <w:rPr>
          <w:spacing w:val="-7"/>
        </w:rPr>
        <w:t xml:space="preserve"> </w:t>
      </w:r>
      <w:r>
        <w:t>of</w:t>
      </w:r>
      <w:r>
        <w:rPr>
          <w:spacing w:val="-6"/>
        </w:rPr>
        <w:t xml:space="preserve"> </w:t>
      </w:r>
      <w:r>
        <w:t>the</w:t>
      </w:r>
      <w:r>
        <w:rPr>
          <w:spacing w:val="-47"/>
        </w:rPr>
        <w:t xml:space="preserve"> </w:t>
      </w:r>
      <w:r>
        <w:t>educational</w:t>
      </w:r>
      <w:r>
        <w:rPr>
          <w:spacing w:val="-4"/>
        </w:rPr>
        <w:t xml:space="preserve"> </w:t>
      </w:r>
      <w:r>
        <w:t>program</w:t>
      </w:r>
      <w:r>
        <w:rPr>
          <w:spacing w:val="1"/>
        </w:rPr>
        <w:t xml:space="preserve"> </w:t>
      </w:r>
      <w:r>
        <w:t>to</w:t>
      </w:r>
      <w:r>
        <w:rPr>
          <w:spacing w:val="-3"/>
        </w:rPr>
        <w:t xml:space="preserve"> </w:t>
      </w:r>
      <w:r>
        <w:t>which</w:t>
      </w:r>
      <w:r>
        <w:rPr>
          <w:spacing w:val="-1"/>
        </w:rPr>
        <w:t xml:space="preserve"> </w:t>
      </w:r>
      <w:r>
        <w:t>the student</w:t>
      </w:r>
      <w:r>
        <w:rPr>
          <w:spacing w:val="1"/>
        </w:rPr>
        <w:t xml:space="preserve"> </w:t>
      </w:r>
      <w:r>
        <w:t>is</w:t>
      </w:r>
      <w:r>
        <w:rPr>
          <w:spacing w:val="-5"/>
        </w:rPr>
        <w:t xml:space="preserve"> </w:t>
      </w:r>
      <w:r>
        <w:t>enrolled</w:t>
      </w:r>
      <w:r>
        <w:rPr>
          <w:spacing w:val="-8"/>
        </w:rPr>
        <w:t xml:space="preserve"> </w:t>
      </w:r>
      <w:r>
        <w:t>has been</w:t>
      </w:r>
      <w:r>
        <w:rPr>
          <w:spacing w:val="-4"/>
        </w:rPr>
        <w:t xml:space="preserve"> </w:t>
      </w:r>
      <w:r>
        <w:t>changed</w:t>
      </w:r>
      <w:r>
        <w:rPr>
          <w:spacing w:val="-3"/>
        </w:rPr>
        <w:t xml:space="preserve"> </w:t>
      </w:r>
      <w:r>
        <w:t>at</w:t>
      </w:r>
      <w:r>
        <w:rPr>
          <w:spacing w:val="-2"/>
        </w:rPr>
        <w:t xml:space="preserve"> </w:t>
      </w:r>
      <w:r>
        <w:t>this</w:t>
      </w:r>
      <w:r>
        <w:rPr>
          <w:spacing w:val="-2"/>
        </w:rPr>
        <w:t xml:space="preserve"> </w:t>
      </w:r>
      <w:r>
        <w:t>time.</w:t>
      </w:r>
    </w:p>
    <w:p w:rsidR="006C7A80" w:rsidRDefault="006C7A80">
      <w:pPr>
        <w:pStyle w:val="BodyText"/>
        <w:spacing w:before="2"/>
        <w:rPr>
          <w:sz w:val="21"/>
        </w:rPr>
      </w:pPr>
    </w:p>
    <w:p w:rsidR="006C7A80" w:rsidRPr="008725FE" w:rsidRDefault="00806719">
      <w:pPr>
        <w:pStyle w:val="ListParagraph"/>
        <w:numPr>
          <w:ilvl w:val="0"/>
          <w:numId w:val="5"/>
        </w:numPr>
        <w:tabs>
          <w:tab w:val="left" w:pos="1227"/>
        </w:tabs>
        <w:spacing w:line="276" w:lineRule="auto"/>
        <w:ind w:left="959" w:right="1424" w:firstLine="0"/>
        <w:jc w:val="both"/>
        <w:rPr>
          <w:rFonts w:ascii="Sylfaen" w:hAnsi="Sylfaen"/>
        </w:rPr>
      </w:pPr>
      <w:r w:rsidRPr="008725FE">
        <w:rPr>
          <w:rFonts w:ascii="Sylfaen" w:hAnsi="Sylfaen"/>
        </w:rPr>
        <w:t>An individual curriculum required to be prepared, when after the renewal of educational program can not</w:t>
      </w:r>
      <w:r w:rsidRPr="008725FE">
        <w:rPr>
          <w:rFonts w:ascii="Sylfaen" w:hAnsi="Sylfaen"/>
          <w:spacing w:val="1"/>
        </w:rPr>
        <w:t xml:space="preserve"> </w:t>
      </w:r>
      <w:r w:rsidRPr="008725FE">
        <w:rPr>
          <w:rFonts w:ascii="Sylfaen" w:hAnsi="Sylfaen"/>
        </w:rPr>
        <w:t>possible</w:t>
      </w:r>
      <w:r w:rsidRPr="008725FE">
        <w:rPr>
          <w:rFonts w:ascii="Sylfaen" w:hAnsi="Sylfaen"/>
          <w:spacing w:val="-6"/>
        </w:rPr>
        <w:t xml:space="preserve"> </w:t>
      </w:r>
      <w:r w:rsidRPr="008725FE">
        <w:rPr>
          <w:rFonts w:ascii="Sylfaen" w:hAnsi="Sylfaen"/>
        </w:rPr>
        <w:t>to</w:t>
      </w:r>
      <w:r w:rsidRPr="008725FE">
        <w:rPr>
          <w:rFonts w:ascii="Sylfaen" w:hAnsi="Sylfaen"/>
          <w:spacing w:val="-4"/>
        </w:rPr>
        <w:t xml:space="preserve"> </w:t>
      </w:r>
      <w:r w:rsidRPr="008725FE">
        <w:rPr>
          <w:rFonts w:ascii="Sylfaen" w:hAnsi="Sylfaen"/>
        </w:rPr>
        <w:t>confirm</w:t>
      </w:r>
      <w:r w:rsidRPr="008725FE">
        <w:rPr>
          <w:rFonts w:ascii="Sylfaen" w:hAnsi="Sylfaen"/>
          <w:spacing w:val="-5"/>
        </w:rPr>
        <w:t xml:space="preserve"> </w:t>
      </w:r>
      <w:r w:rsidRPr="008725FE">
        <w:rPr>
          <w:rFonts w:ascii="Sylfaen" w:hAnsi="Sylfaen"/>
        </w:rPr>
        <w:t>the</w:t>
      </w:r>
      <w:r w:rsidRPr="008725FE">
        <w:rPr>
          <w:rFonts w:ascii="Sylfaen" w:hAnsi="Sylfaen"/>
          <w:spacing w:val="-5"/>
        </w:rPr>
        <w:t xml:space="preserve"> </w:t>
      </w:r>
      <w:r w:rsidRPr="008725FE">
        <w:rPr>
          <w:rFonts w:ascii="Sylfaen" w:hAnsi="Sylfaen"/>
        </w:rPr>
        <w:t>achievement</w:t>
      </w:r>
      <w:r w:rsidRPr="008725FE">
        <w:rPr>
          <w:rFonts w:ascii="Sylfaen" w:hAnsi="Sylfaen"/>
          <w:spacing w:val="-5"/>
        </w:rPr>
        <w:t xml:space="preserve"> </w:t>
      </w:r>
      <w:r w:rsidRPr="008725FE">
        <w:rPr>
          <w:rFonts w:ascii="Sylfaen" w:hAnsi="Sylfaen"/>
        </w:rPr>
        <w:t>of</w:t>
      </w:r>
      <w:r w:rsidRPr="008725FE">
        <w:rPr>
          <w:rFonts w:ascii="Sylfaen" w:hAnsi="Sylfaen"/>
          <w:spacing w:val="-4"/>
        </w:rPr>
        <w:t xml:space="preserve"> </w:t>
      </w:r>
      <w:r w:rsidRPr="008725FE">
        <w:rPr>
          <w:rFonts w:ascii="Sylfaen" w:hAnsi="Sylfaen"/>
        </w:rPr>
        <w:t>any</w:t>
      </w:r>
      <w:r w:rsidRPr="008725FE">
        <w:rPr>
          <w:rFonts w:ascii="Sylfaen" w:hAnsi="Sylfaen"/>
          <w:spacing w:val="-2"/>
        </w:rPr>
        <w:t xml:space="preserve"> </w:t>
      </w:r>
      <w:r w:rsidRPr="008725FE">
        <w:rPr>
          <w:rFonts w:ascii="Sylfaen" w:hAnsi="Sylfaen"/>
        </w:rPr>
        <w:t>learning</w:t>
      </w:r>
      <w:r w:rsidRPr="008725FE">
        <w:rPr>
          <w:rFonts w:ascii="Sylfaen" w:hAnsi="Sylfaen"/>
          <w:spacing w:val="-6"/>
        </w:rPr>
        <w:t xml:space="preserve"> </w:t>
      </w:r>
      <w:r w:rsidRPr="008725FE">
        <w:rPr>
          <w:rFonts w:ascii="Sylfaen" w:hAnsi="Sylfaen"/>
        </w:rPr>
        <w:t>outcome</w:t>
      </w:r>
      <w:r w:rsidRPr="008725FE">
        <w:rPr>
          <w:rFonts w:ascii="Sylfaen" w:hAnsi="Sylfaen"/>
          <w:spacing w:val="-6"/>
        </w:rPr>
        <w:t xml:space="preserve"> </w:t>
      </w:r>
      <w:r w:rsidRPr="008725FE">
        <w:rPr>
          <w:rFonts w:ascii="Sylfaen" w:hAnsi="Sylfaen"/>
        </w:rPr>
        <w:t>/</w:t>
      </w:r>
      <w:r w:rsidRPr="008725FE">
        <w:rPr>
          <w:rFonts w:ascii="Sylfaen" w:hAnsi="Sylfaen"/>
          <w:spacing w:val="-4"/>
        </w:rPr>
        <w:t xml:space="preserve"> </w:t>
      </w:r>
      <w:r w:rsidRPr="008725FE">
        <w:rPr>
          <w:rFonts w:ascii="Sylfaen" w:hAnsi="Sylfaen"/>
        </w:rPr>
        <w:t>results</w:t>
      </w:r>
      <w:r w:rsidRPr="008725FE">
        <w:rPr>
          <w:rFonts w:ascii="Sylfaen" w:hAnsi="Sylfaen"/>
          <w:spacing w:val="-8"/>
        </w:rPr>
        <w:t xml:space="preserve"> </w:t>
      </w:r>
      <w:r w:rsidRPr="008725FE">
        <w:rPr>
          <w:rFonts w:ascii="Sylfaen" w:hAnsi="Sylfaen"/>
        </w:rPr>
        <w:t>of</w:t>
      </w:r>
      <w:r w:rsidRPr="008725FE">
        <w:rPr>
          <w:rFonts w:ascii="Sylfaen" w:hAnsi="Sylfaen"/>
          <w:spacing w:val="-7"/>
        </w:rPr>
        <w:t xml:space="preserve"> </w:t>
      </w:r>
      <w:r w:rsidRPr="008725FE">
        <w:rPr>
          <w:rFonts w:ascii="Sylfaen" w:hAnsi="Sylfaen"/>
        </w:rPr>
        <w:t>the</w:t>
      </w:r>
      <w:r w:rsidRPr="008725FE">
        <w:rPr>
          <w:rFonts w:ascii="Sylfaen" w:hAnsi="Sylfaen"/>
          <w:spacing w:val="-3"/>
        </w:rPr>
        <w:t xml:space="preserve"> </w:t>
      </w:r>
      <w:r w:rsidRPr="008725FE">
        <w:rPr>
          <w:rFonts w:ascii="Sylfaen" w:hAnsi="Sylfaen"/>
        </w:rPr>
        <w:t>renewed</w:t>
      </w:r>
      <w:r w:rsidRPr="008725FE">
        <w:rPr>
          <w:rFonts w:ascii="Sylfaen" w:hAnsi="Sylfaen"/>
          <w:spacing w:val="-9"/>
        </w:rPr>
        <w:t xml:space="preserve"> </w:t>
      </w:r>
      <w:r w:rsidRPr="008725FE">
        <w:rPr>
          <w:rFonts w:ascii="Sylfaen" w:hAnsi="Sylfaen"/>
        </w:rPr>
        <w:t>educational</w:t>
      </w:r>
      <w:r w:rsidRPr="008725FE">
        <w:rPr>
          <w:rFonts w:ascii="Sylfaen" w:hAnsi="Sylfaen"/>
          <w:spacing w:val="-5"/>
        </w:rPr>
        <w:t xml:space="preserve"> </w:t>
      </w:r>
      <w:r w:rsidRPr="008725FE">
        <w:rPr>
          <w:rFonts w:ascii="Sylfaen" w:hAnsi="Sylfaen"/>
        </w:rPr>
        <w:t>program</w:t>
      </w:r>
      <w:r w:rsidRPr="008725FE">
        <w:rPr>
          <w:rFonts w:ascii="Sylfaen" w:hAnsi="Sylfaen"/>
          <w:spacing w:val="-5"/>
        </w:rPr>
        <w:t xml:space="preserve"> </w:t>
      </w:r>
      <w:r w:rsidRPr="008725FE">
        <w:rPr>
          <w:rFonts w:ascii="Sylfaen" w:hAnsi="Sylfaen"/>
        </w:rPr>
        <w:t>by</w:t>
      </w:r>
      <w:r w:rsidRPr="008725FE">
        <w:rPr>
          <w:rFonts w:ascii="Sylfaen" w:hAnsi="Sylfaen"/>
          <w:spacing w:val="1"/>
        </w:rPr>
        <w:t xml:space="preserve"> </w:t>
      </w:r>
      <w:r w:rsidRPr="008725FE">
        <w:rPr>
          <w:rFonts w:ascii="Sylfaen" w:hAnsi="Sylfaen"/>
        </w:rPr>
        <w:t>the change before the curriculum and the student has to go through any extra component or components of</w:t>
      </w:r>
      <w:r w:rsidRPr="008725FE">
        <w:rPr>
          <w:rFonts w:ascii="Sylfaen" w:hAnsi="Sylfaen"/>
          <w:spacing w:val="1"/>
        </w:rPr>
        <w:t xml:space="preserve"> </w:t>
      </w:r>
      <w:r w:rsidRPr="008725FE">
        <w:rPr>
          <w:rFonts w:ascii="Sylfaen" w:hAnsi="Sylfaen"/>
        </w:rPr>
        <w:t>the educational program</w:t>
      </w:r>
      <w:r w:rsidRPr="008725FE">
        <w:rPr>
          <w:rFonts w:ascii="Sylfaen" w:hAnsi="Sylfaen"/>
          <w:spacing w:val="1"/>
        </w:rPr>
        <w:t xml:space="preserve"> </w:t>
      </w:r>
      <w:r w:rsidRPr="008725FE">
        <w:rPr>
          <w:rFonts w:ascii="Sylfaen" w:hAnsi="Sylfaen"/>
        </w:rPr>
        <w:t>in</w:t>
      </w:r>
      <w:r w:rsidRPr="008725FE">
        <w:rPr>
          <w:rFonts w:ascii="Sylfaen" w:hAnsi="Sylfaen"/>
          <w:spacing w:val="-3"/>
        </w:rPr>
        <w:t xml:space="preserve"> </w:t>
      </w:r>
      <w:r w:rsidRPr="008725FE">
        <w:rPr>
          <w:rFonts w:ascii="Sylfaen" w:hAnsi="Sylfaen"/>
        </w:rPr>
        <w:t>order</w:t>
      </w:r>
      <w:r w:rsidRPr="008725FE">
        <w:rPr>
          <w:rFonts w:ascii="Sylfaen" w:hAnsi="Sylfaen"/>
          <w:spacing w:val="-5"/>
        </w:rPr>
        <w:t xml:space="preserve"> </w:t>
      </w:r>
      <w:r w:rsidRPr="008725FE">
        <w:rPr>
          <w:rFonts w:ascii="Sylfaen" w:hAnsi="Sylfaen"/>
        </w:rPr>
        <w:t>to achieve</w:t>
      </w:r>
      <w:r w:rsidRPr="008725FE">
        <w:rPr>
          <w:rFonts w:ascii="Sylfaen" w:hAnsi="Sylfaen"/>
          <w:spacing w:val="-4"/>
        </w:rPr>
        <w:t xml:space="preserve"> </w:t>
      </w:r>
      <w:r w:rsidRPr="008725FE">
        <w:rPr>
          <w:rFonts w:ascii="Sylfaen" w:hAnsi="Sylfaen"/>
        </w:rPr>
        <w:t>the</w:t>
      </w:r>
      <w:r w:rsidRPr="008725FE">
        <w:rPr>
          <w:rFonts w:ascii="Sylfaen" w:hAnsi="Sylfaen"/>
          <w:spacing w:val="1"/>
        </w:rPr>
        <w:t xml:space="preserve"> </w:t>
      </w:r>
      <w:r w:rsidRPr="008725FE">
        <w:rPr>
          <w:rFonts w:ascii="Sylfaen" w:hAnsi="Sylfaen"/>
        </w:rPr>
        <w:t>results below.</w:t>
      </w:r>
    </w:p>
    <w:p w:rsidR="006C7A80" w:rsidRPr="008725FE" w:rsidRDefault="00806719">
      <w:pPr>
        <w:pStyle w:val="ListParagraph"/>
        <w:numPr>
          <w:ilvl w:val="0"/>
          <w:numId w:val="5"/>
        </w:numPr>
        <w:tabs>
          <w:tab w:val="left" w:pos="1177"/>
        </w:tabs>
        <w:spacing w:line="276" w:lineRule="auto"/>
        <w:ind w:left="961" w:right="1424" w:hanging="1"/>
        <w:jc w:val="both"/>
        <w:rPr>
          <w:rFonts w:ascii="Sylfaen" w:hAnsi="Sylfaen"/>
        </w:rPr>
      </w:pPr>
      <w:r w:rsidRPr="008725FE">
        <w:rPr>
          <w:rFonts w:ascii="Sylfaen" w:hAnsi="Sylfaen"/>
        </w:rPr>
        <w:t>An</w:t>
      </w:r>
      <w:r w:rsidRPr="008725FE">
        <w:rPr>
          <w:rFonts w:ascii="Sylfaen" w:hAnsi="Sylfaen"/>
          <w:spacing w:val="-7"/>
        </w:rPr>
        <w:t xml:space="preserve"> </w:t>
      </w:r>
      <w:r w:rsidRPr="008725FE">
        <w:rPr>
          <w:rFonts w:ascii="Sylfaen" w:hAnsi="Sylfaen"/>
        </w:rPr>
        <w:t>individual</w:t>
      </w:r>
      <w:r w:rsidRPr="008725FE">
        <w:rPr>
          <w:rFonts w:ascii="Sylfaen" w:hAnsi="Sylfaen"/>
          <w:spacing w:val="-7"/>
        </w:rPr>
        <w:t xml:space="preserve"> </w:t>
      </w:r>
      <w:r w:rsidRPr="008725FE">
        <w:rPr>
          <w:rFonts w:ascii="Sylfaen" w:hAnsi="Sylfaen"/>
        </w:rPr>
        <w:t>curriculum</w:t>
      </w:r>
      <w:r w:rsidRPr="008725FE">
        <w:rPr>
          <w:rFonts w:ascii="Sylfaen" w:hAnsi="Sylfaen"/>
          <w:spacing w:val="-10"/>
        </w:rPr>
        <w:t xml:space="preserve"> </w:t>
      </w:r>
      <w:r w:rsidRPr="008725FE">
        <w:rPr>
          <w:rFonts w:ascii="Sylfaen" w:hAnsi="Sylfaen"/>
        </w:rPr>
        <w:t>for</w:t>
      </w:r>
      <w:r w:rsidRPr="008725FE">
        <w:rPr>
          <w:rFonts w:ascii="Sylfaen" w:hAnsi="Sylfaen"/>
          <w:spacing w:val="-7"/>
        </w:rPr>
        <w:t xml:space="preserve"> </w:t>
      </w:r>
      <w:r w:rsidRPr="008725FE">
        <w:rPr>
          <w:rFonts w:ascii="Sylfaen" w:hAnsi="Sylfaen"/>
        </w:rPr>
        <w:t>a</w:t>
      </w:r>
      <w:r w:rsidRPr="008725FE">
        <w:rPr>
          <w:rFonts w:ascii="Sylfaen" w:hAnsi="Sylfaen"/>
          <w:spacing w:val="-7"/>
        </w:rPr>
        <w:t xml:space="preserve"> </w:t>
      </w:r>
      <w:r w:rsidRPr="008725FE">
        <w:rPr>
          <w:rFonts w:ascii="Sylfaen" w:hAnsi="Sylfaen"/>
        </w:rPr>
        <w:t>part-time</w:t>
      </w:r>
      <w:r w:rsidRPr="008725FE">
        <w:rPr>
          <w:rFonts w:ascii="Sylfaen" w:hAnsi="Sylfaen"/>
          <w:spacing w:val="-5"/>
        </w:rPr>
        <w:t xml:space="preserve"> </w:t>
      </w:r>
      <w:r w:rsidRPr="008725FE">
        <w:rPr>
          <w:rFonts w:ascii="Sylfaen" w:hAnsi="Sylfaen"/>
        </w:rPr>
        <w:t>student</w:t>
      </w:r>
      <w:r w:rsidRPr="008725FE">
        <w:rPr>
          <w:rFonts w:ascii="Sylfaen" w:hAnsi="Sylfaen"/>
          <w:spacing w:val="-6"/>
        </w:rPr>
        <w:t xml:space="preserve"> </w:t>
      </w:r>
      <w:r w:rsidRPr="008725FE">
        <w:rPr>
          <w:rFonts w:ascii="Sylfaen" w:hAnsi="Sylfaen"/>
        </w:rPr>
        <w:t>involved</w:t>
      </w:r>
      <w:r w:rsidRPr="008725FE">
        <w:rPr>
          <w:rFonts w:ascii="Sylfaen" w:hAnsi="Sylfaen"/>
          <w:spacing w:val="-8"/>
        </w:rPr>
        <w:t xml:space="preserve"> </w:t>
      </w:r>
      <w:r w:rsidRPr="008725FE">
        <w:rPr>
          <w:rFonts w:ascii="Sylfaen" w:hAnsi="Sylfaen"/>
        </w:rPr>
        <w:t>in</w:t>
      </w:r>
      <w:r w:rsidRPr="008725FE">
        <w:rPr>
          <w:rFonts w:ascii="Sylfaen" w:hAnsi="Sylfaen"/>
          <w:spacing w:val="-7"/>
        </w:rPr>
        <w:t xml:space="preserve"> </w:t>
      </w:r>
      <w:r w:rsidRPr="008725FE">
        <w:rPr>
          <w:rFonts w:ascii="Sylfaen" w:hAnsi="Sylfaen"/>
        </w:rPr>
        <w:t>an</w:t>
      </w:r>
      <w:r w:rsidRPr="008725FE">
        <w:rPr>
          <w:rFonts w:ascii="Sylfaen" w:hAnsi="Sylfaen"/>
          <w:spacing w:val="-7"/>
        </w:rPr>
        <w:t xml:space="preserve"> </w:t>
      </w:r>
      <w:r w:rsidRPr="008725FE">
        <w:rPr>
          <w:rFonts w:ascii="Sylfaen" w:hAnsi="Sylfaen"/>
        </w:rPr>
        <w:t>educational</w:t>
      </w:r>
      <w:r w:rsidRPr="008725FE">
        <w:rPr>
          <w:rFonts w:ascii="Sylfaen" w:hAnsi="Sylfaen"/>
          <w:spacing w:val="-7"/>
        </w:rPr>
        <w:t xml:space="preserve"> </w:t>
      </w:r>
      <w:r w:rsidRPr="008725FE">
        <w:rPr>
          <w:rFonts w:ascii="Sylfaen" w:hAnsi="Sylfaen"/>
        </w:rPr>
        <w:t>program</w:t>
      </w:r>
      <w:r w:rsidRPr="008725FE">
        <w:rPr>
          <w:rFonts w:ascii="Sylfaen" w:hAnsi="Sylfaen"/>
          <w:spacing w:val="-3"/>
        </w:rPr>
        <w:t xml:space="preserve"> </w:t>
      </w:r>
      <w:r w:rsidRPr="008725FE">
        <w:rPr>
          <w:rFonts w:ascii="Sylfaen" w:hAnsi="Sylfaen"/>
        </w:rPr>
        <w:t>can</w:t>
      </w:r>
      <w:r w:rsidRPr="008725FE">
        <w:rPr>
          <w:rFonts w:ascii="Sylfaen" w:hAnsi="Sylfaen"/>
          <w:spacing w:val="-9"/>
        </w:rPr>
        <w:t xml:space="preserve"> </w:t>
      </w:r>
      <w:r w:rsidRPr="008725FE">
        <w:rPr>
          <w:rFonts w:ascii="Sylfaen" w:hAnsi="Sylfaen"/>
        </w:rPr>
        <w:t>be</w:t>
      </w:r>
      <w:r w:rsidRPr="008725FE">
        <w:rPr>
          <w:rFonts w:ascii="Sylfaen" w:hAnsi="Sylfaen"/>
          <w:spacing w:val="-6"/>
        </w:rPr>
        <w:t xml:space="preserve"> </w:t>
      </w:r>
      <w:r w:rsidRPr="008725FE">
        <w:rPr>
          <w:rFonts w:ascii="Sylfaen" w:hAnsi="Sylfaen"/>
        </w:rPr>
        <w:t>developed</w:t>
      </w:r>
      <w:r w:rsidRPr="008725FE">
        <w:rPr>
          <w:rFonts w:ascii="Sylfaen" w:hAnsi="Sylfaen"/>
          <w:spacing w:val="-7"/>
        </w:rPr>
        <w:t xml:space="preserve"> </w:t>
      </w:r>
      <w:r w:rsidRPr="008725FE">
        <w:rPr>
          <w:rFonts w:ascii="Sylfaen" w:hAnsi="Sylfaen"/>
        </w:rPr>
        <w:t>under</w:t>
      </w:r>
      <w:r w:rsidRPr="008725FE">
        <w:rPr>
          <w:rFonts w:ascii="Sylfaen" w:hAnsi="Sylfaen"/>
          <w:spacing w:val="-47"/>
        </w:rPr>
        <w:t xml:space="preserve"> </w:t>
      </w:r>
      <w:r w:rsidRPr="008725FE">
        <w:rPr>
          <w:rFonts w:ascii="Sylfaen" w:hAnsi="Sylfaen"/>
        </w:rPr>
        <w:t>the</w:t>
      </w:r>
      <w:r w:rsidRPr="008725FE">
        <w:rPr>
          <w:rFonts w:ascii="Sylfaen" w:hAnsi="Sylfaen"/>
          <w:spacing w:val="-5"/>
        </w:rPr>
        <w:t xml:space="preserve"> </w:t>
      </w:r>
      <w:r w:rsidRPr="008725FE">
        <w:rPr>
          <w:rFonts w:ascii="Sylfaen" w:hAnsi="Sylfaen"/>
        </w:rPr>
        <w:t>Master's</w:t>
      </w:r>
      <w:r w:rsidRPr="008725FE">
        <w:rPr>
          <w:rFonts w:ascii="Sylfaen" w:hAnsi="Sylfaen"/>
          <w:spacing w:val="-3"/>
        </w:rPr>
        <w:t xml:space="preserve"> </w:t>
      </w:r>
      <w:r w:rsidRPr="008725FE">
        <w:rPr>
          <w:rFonts w:ascii="Sylfaen" w:hAnsi="Sylfaen"/>
        </w:rPr>
        <w:t>Degree</w:t>
      </w:r>
      <w:r w:rsidRPr="008725FE">
        <w:rPr>
          <w:rFonts w:ascii="Sylfaen" w:hAnsi="Sylfaen"/>
          <w:spacing w:val="-5"/>
        </w:rPr>
        <w:t xml:space="preserve"> </w:t>
      </w:r>
      <w:r w:rsidRPr="008725FE">
        <w:rPr>
          <w:rFonts w:ascii="Sylfaen" w:hAnsi="Sylfaen"/>
        </w:rPr>
        <w:t>Program,</w:t>
      </w:r>
      <w:r w:rsidRPr="008725FE">
        <w:rPr>
          <w:rFonts w:ascii="Sylfaen" w:hAnsi="Sylfaen"/>
          <w:spacing w:val="-5"/>
        </w:rPr>
        <w:t xml:space="preserve"> </w:t>
      </w:r>
      <w:r w:rsidRPr="008725FE">
        <w:rPr>
          <w:rFonts w:ascii="Sylfaen" w:hAnsi="Sylfaen"/>
        </w:rPr>
        <w:t>which</w:t>
      </w:r>
      <w:r w:rsidRPr="008725FE">
        <w:rPr>
          <w:rFonts w:ascii="Sylfaen" w:hAnsi="Sylfaen"/>
          <w:spacing w:val="-4"/>
        </w:rPr>
        <w:t xml:space="preserve"> </w:t>
      </w:r>
      <w:r w:rsidRPr="008725FE">
        <w:rPr>
          <w:rFonts w:ascii="Sylfaen" w:hAnsi="Sylfaen"/>
        </w:rPr>
        <w:t>implies</w:t>
      </w:r>
      <w:r w:rsidRPr="008725FE">
        <w:rPr>
          <w:rFonts w:ascii="Sylfaen" w:hAnsi="Sylfaen"/>
          <w:spacing w:val="-5"/>
        </w:rPr>
        <w:t xml:space="preserve"> </w:t>
      </w:r>
      <w:r w:rsidRPr="008725FE">
        <w:rPr>
          <w:rFonts w:ascii="Sylfaen" w:hAnsi="Sylfaen"/>
        </w:rPr>
        <w:t>a</w:t>
      </w:r>
      <w:r w:rsidRPr="008725FE">
        <w:rPr>
          <w:rFonts w:ascii="Sylfaen" w:hAnsi="Sylfaen"/>
          <w:spacing w:val="-4"/>
        </w:rPr>
        <w:t xml:space="preserve"> </w:t>
      </w:r>
      <w:r w:rsidRPr="008725FE">
        <w:rPr>
          <w:rFonts w:ascii="Sylfaen" w:hAnsi="Sylfaen"/>
        </w:rPr>
        <w:t>student</w:t>
      </w:r>
      <w:r w:rsidRPr="008725FE">
        <w:rPr>
          <w:rFonts w:ascii="Sylfaen" w:hAnsi="Sylfaen"/>
          <w:spacing w:val="-5"/>
        </w:rPr>
        <w:t xml:space="preserve"> </w:t>
      </w:r>
      <w:r w:rsidRPr="008725FE">
        <w:rPr>
          <w:rFonts w:ascii="Sylfaen" w:hAnsi="Sylfaen"/>
        </w:rPr>
        <w:t>workload</w:t>
      </w:r>
      <w:r w:rsidRPr="008725FE">
        <w:rPr>
          <w:rFonts w:ascii="Sylfaen" w:hAnsi="Sylfaen"/>
          <w:spacing w:val="-8"/>
        </w:rPr>
        <w:t xml:space="preserve"> </w:t>
      </w:r>
      <w:r w:rsidRPr="008725FE">
        <w:rPr>
          <w:rFonts w:ascii="Sylfaen" w:hAnsi="Sylfaen"/>
        </w:rPr>
        <w:t>of</w:t>
      </w:r>
      <w:r w:rsidRPr="008725FE">
        <w:rPr>
          <w:rFonts w:ascii="Sylfaen" w:hAnsi="Sylfaen"/>
          <w:spacing w:val="-3"/>
        </w:rPr>
        <w:t xml:space="preserve"> </w:t>
      </w:r>
      <w:r w:rsidRPr="008725FE">
        <w:rPr>
          <w:rFonts w:ascii="Sylfaen" w:hAnsi="Sylfaen"/>
        </w:rPr>
        <w:t>no</w:t>
      </w:r>
      <w:r w:rsidRPr="008725FE">
        <w:rPr>
          <w:rFonts w:ascii="Sylfaen" w:hAnsi="Sylfaen"/>
          <w:spacing w:val="-5"/>
        </w:rPr>
        <w:t xml:space="preserve"> </w:t>
      </w:r>
      <w:r w:rsidRPr="008725FE">
        <w:rPr>
          <w:rFonts w:ascii="Sylfaen" w:hAnsi="Sylfaen"/>
        </w:rPr>
        <w:t>more</w:t>
      </w:r>
      <w:r w:rsidRPr="008725FE">
        <w:rPr>
          <w:rFonts w:ascii="Sylfaen" w:hAnsi="Sylfaen"/>
          <w:spacing w:val="-5"/>
        </w:rPr>
        <w:t xml:space="preserve"> </w:t>
      </w:r>
      <w:r w:rsidRPr="008725FE">
        <w:rPr>
          <w:rFonts w:ascii="Sylfaen" w:hAnsi="Sylfaen"/>
        </w:rPr>
        <w:t>than</w:t>
      </w:r>
      <w:r w:rsidRPr="008725FE">
        <w:rPr>
          <w:rFonts w:ascii="Sylfaen" w:hAnsi="Sylfaen"/>
          <w:spacing w:val="-9"/>
        </w:rPr>
        <w:t xml:space="preserve"> </w:t>
      </w:r>
      <w:r w:rsidRPr="008725FE">
        <w:rPr>
          <w:rFonts w:ascii="Sylfaen" w:hAnsi="Sylfaen"/>
        </w:rPr>
        <w:t>25 hours</w:t>
      </w:r>
      <w:r w:rsidRPr="008725FE">
        <w:rPr>
          <w:rFonts w:ascii="Sylfaen" w:hAnsi="Sylfaen"/>
          <w:spacing w:val="-6"/>
        </w:rPr>
        <w:t xml:space="preserve"> </w:t>
      </w:r>
      <w:r w:rsidRPr="008725FE">
        <w:rPr>
          <w:rFonts w:ascii="Sylfaen" w:hAnsi="Sylfaen"/>
        </w:rPr>
        <w:t>of</w:t>
      </w:r>
      <w:r w:rsidRPr="008725FE">
        <w:rPr>
          <w:rFonts w:ascii="Sylfaen" w:hAnsi="Sylfaen"/>
          <w:spacing w:val="-3"/>
        </w:rPr>
        <w:t xml:space="preserve"> </w:t>
      </w:r>
      <w:r w:rsidRPr="008725FE">
        <w:rPr>
          <w:rFonts w:ascii="Sylfaen" w:hAnsi="Sylfaen"/>
        </w:rPr>
        <w:t>independent</w:t>
      </w:r>
      <w:r w:rsidRPr="008725FE">
        <w:rPr>
          <w:rFonts w:ascii="Sylfaen" w:hAnsi="Sylfaen"/>
          <w:spacing w:val="-3"/>
        </w:rPr>
        <w:t xml:space="preserve"> </w:t>
      </w:r>
      <w:r w:rsidRPr="008725FE">
        <w:rPr>
          <w:rFonts w:ascii="Sylfaen" w:hAnsi="Sylfaen"/>
        </w:rPr>
        <w:t>and</w:t>
      </w:r>
      <w:r w:rsidRPr="008725FE">
        <w:rPr>
          <w:rFonts w:ascii="Sylfaen" w:hAnsi="Sylfaen"/>
          <w:spacing w:val="-47"/>
        </w:rPr>
        <w:t xml:space="preserve"> </w:t>
      </w:r>
      <w:r w:rsidRPr="008725FE">
        <w:rPr>
          <w:rFonts w:ascii="Sylfaen" w:hAnsi="Sylfaen"/>
        </w:rPr>
        <w:t>contact hours</w:t>
      </w:r>
      <w:r w:rsidRPr="008725FE">
        <w:rPr>
          <w:rFonts w:ascii="Sylfaen" w:hAnsi="Sylfaen"/>
          <w:spacing w:val="-5"/>
        </w:rPr>
        <w:t xml:space="preserve"> </w:t>
      </w:r>
      <w:r w:rsidRPr="008725FE">
        <w:rPr>
          <w:rFonts w:ascii="Sylfaen" w:hAnsi="Sylfaen"/>
        </w:rPr>
        <w:t>per</w:t>
      </w:r>
      <w:r w:rsidRPr="008725FE">
        <w:rPr>
          <w:rFonts w:ascii="Sylfaen" w:hAnsi="Sylfaen"/>
          <w:spacing w:val="-2"/>
        </w:rPr>
        <w:t xml:space="preserve"> </w:t>
      </w:r>
      <w:r w:rsidRPr="008725FE">
        <w:rPr>
          <w:rFonts w:ascii="Sylfaen" w:hAnsi="Sylfaen"/>
        </w:rPr>
        <w:t>week.</w:t>
      </w:r>
    </w:p>
    <w:p w:rsidR="006C7A80" w:rsidRPr="008725FE" w:rsidRDefault="00806719">
      <w:pPr>
        <w:pStyle w:val="ListParagraph"/>
        <w:numPr>
          <w:ilvl w:val="0"/>
          <w:numId w:val="5"/>
        </w:numPr>
        <w:tabs>
          <w:tab w:val="left" w:pos="1307"/>
        </w:tabs>
        <w:spacing w:before="118" w:line="276" w:lineRule="auto"/>
        <w:ind w:left="960" w:right="1424" w:firstLine="0"/>
        <w:jc w:val="both"/>
        <w:rPr>
          <w:rFonts w:ascii="Sylfaen" w:hAnsi="Sylfaen"/>
        </w:rPr>
      </w:pPr>
      <w:r w:rsidRPr="008725FE">
        <w:rPr>
          <w:rFonts w:ascii="Sylfaen" w:hAnsi="Sylfaen"/>
        </w:rPr>
        <w:t>For the development of an individual curriculum within which the student's annual w</w:t>
      </w:r>
      <w:r w:rsidRPr="008725FE">
        <w:rPr>
          <w:rFonts w:ascii="Sylfaen" w:hAnsi="Sylfaen"/>
        </w:rPr>
        <w:t>orkload exceeds 60</w:t>
      </w:r>
      <w:r w:rsidRPr="008725FE">
        <w:rPr>
          <w:rFonts w:ascii="Sylfaen" w:hAnsi="Sylfaen"/>
          <w:spacing w:val="1"/>
        </w:rPr>
        <w:t xml:space="preserve"> </w:t>
      </w:r>
      <w:r w:rsidRPr="008725FE">
        <w:rPr>
          <w:rFonts w:ascii="Sylfaen" w:hAnsi="Sylfaen"/>
        </w:rPr>
        <w:t>credits (not more than 75 credits), the student is required to apply for a consultation with the manager of the</w:t>
      </w:r>
      <w:r w:rsidRPr="008725FE">
        <w:rPr>
          <w:rFonts w:ascii="Sylfaen" w:hAnsi="Sylfaen"/>
          <w:spacing w:val="1"/>
        </w:rPr>
        <w:t xml:space="preserve"> </w:t>
      </w:r>
      <w:r w:rsidRPr="008725FE">
        <w:rPr>
          <w:rFonts w:ascii="Sylfaen" w:hAnsi="Sylfaen"/>
        </w:rPr>
        <w:t>educational</w:t>
      </w:r>
      <w:r w:rsidRPr="008725FE">
        <w:rPr>
          <w:rFonts w:ascii="Sylfaen" w:hAnsi="Sylfaen"/>
          <w:spacing w:val="-1"/>
        </w:rPr>
        <w:t xml:space="preserve"> </w:t>
      </w:r>
      <w:r w:rsidRPr="008725FE">
        <w:rPr>
          <w:rFonts w:ascii="Sylfaen" w:hAnsi="Sylfaen"/>
        </w:rPr>
        <w:t>process</w:t>
      </w:r>
      <w:r w:rsidRPr="008725FE">
        <w:rPr>
          <w:rFonts w:ascii="Sylfaen" w:hAnsi="Sylfaen"/>
          <w:spacing w:val="-2"/>
        </w:rPr>
        <w:t xml:space="preserve"> </w:t>
      </w:r>
      <w:r w:rsidRPr="008725FE">
        <w:rPr>
          <w:rFonts w:ascii="Sylfaen" w:hAnsi="Sylfaen"/>
        </w:rPr>
        <w:t>management</w:t>
      </w:r>
      <w:r w:rsidRPr="008725FE">
        <w:rPr>
          <w:rFonts w:ascii="Sylfaen" w:hAnsi="Sylfaen"/>
          <w:spacing w:val="1"/>
        </w:rPr>
        <w:t xml:space="preserve"> </w:t>
      </w:r>
      <w:r w:rsidRPr="008725FE">
        <w:rPr>
          <w:rFonts w:ascii="Sylfaen" w:hAnsi="Sylfaen"/>
        </w:rPr>
        <w:t>and</w:t>
      </w:r>
      <w:r w:rsidRPr="008725FE">
        <w:rPr>
          <w:rFonts w:ascii="Sylfaen" w:hAnsi="Sylfaen"/>
          <w:spacing w:val="-1"/>
        </w:rPr>
        <w:t xml:space="preserve"> </w:t>
      </w:r>
      <w:r w:rsidRPr="008725FE">
        <w:rPr>
          <w:rFonts w:ascii="Sylfaen" w:hAnsi="Sylfaen"/>
        </w:rPr>
        <w:t>the</w:t>
      </w:r>
      <w:r w:rsidRPr="008725FE">
        <w:rPr>
          <w:rFonts w:ascii="Sylfaen" w:hAnsi="Sylfaen"/>
          <w:spacing w:val="-2"/>
        </w:rPr>
        <w:t xml:space="preserve"> </w:t>
      </w:r>
      <w:r w:rsidRPr="008725FE">
        <w:rPr>
          <w:rFonts w:ascii="Sylfaen" w:hAnsi="Sylfaen"/>
        </w:rPr>
        <w:t>relevant</w:t>
      </w:r>
      <w:r w:rsidRPr="008725FE">
        <w:rPr>
          <w:rFonts w:ascii="Sylfaen" w:hAnsi="Sylfaen"/>
          <w:spacing w:val="-2"/>
        </w:rPr>
        <w:t xml:space="preserve"> </w:t>
      </w:r>
      <w:r w:rsidRPr="008725FE">
        <w:rPr>
          <w:rFonts w:ascii="Sylfaen" w:hAnsi="Sylfaen"/>
        </w:rPr>
        <w:t>faculty.</w:t>
      </w:r>
    </w:p>
    <w:p w:rsidR="006C7A80" w:rsidRDefault="00806719" w:rsidP="008725FE">
      <w:pPr>
        <w:pStyle w:val="ListParagraph"/>
        <w:numPr>
          <w:ilvl w:val="0"/>
          <w:numId w:val="5"/>
        </w:numPr>
        <w:tabs>
          <w:tab w:val="left" w:pos="1400"/>
        </w:tabs>
        <w:spacing w:before="123" w:line="276" w:lineRule="auto"/>
        <w:ind w:left="1170" w:right="1425"/>
        <w:jc w:val="both"/>
        <w:rPr>
          <w:rFonts w:ascii="Sylfaen"/>
        </w:rPr>
      </w:pPr>
      <w:r>
        <w:rPr>
          <w:rFonts w:ascii="Sylfaen"/>
        </w:rPr>
        <w:t>The</w:t>
      </w:r>
      <w:r>
        <w:rPr>
          <w:rFonts w:ascii="Sylfaen"/>
          <w:spacing w:val="1"/>
        </w:rPr>
        <w:t xml:space="preserve"> </w:t>
      </w:r>
      <w:r>
        <w:rPr>
          <w:rFonts w:ascii="Sylfaen"/>
        </w:rPr>
        <w:t>development</w:t>
      </w:r>
      <w:r>
        <w:rPr>
          <w:rFonts w:ascii="Sylfaen"/>
          <w:spacing w:val="1"/>
        </w:rPr>
        <w:t xml:space="preserve"> </w:t>
      </w:r>
      <w:r>
        <w:rPr>
          <w:rFonts w:ascii="Sylfaen"/>
        </w:rPr>
        <w:t>of</w:t>
      </w:r>
      <w:r>
        <w:rPr>
          <w:rFonts w:ascii="Sylfaen"/>
          <w:spacing w:val="1"/>
        </w:rPr>
        <w:t xml:space="preserve"> </w:t>
      </w:r>
      <w:r>
        <w:rPr>
          <w:rFonts w:ascii="Sylfaen"/>
        </w:rPr>
        <w:t>the</w:t>
      </w:r>
      <w:r>
        <w:rPr>
          <w:rFonts w:ascii="Sylfaen"/>
          <w:spacing w:val="1"/>
        </w:rPr>
        <w:t xml:space="preserve"> </w:t>
      </w:r>
      <w:r>
        <w:rPr>
          <w:rFonts w:ascii="Sylfaen"/>
        </w:rPr>
        <w:t>individual</w:t>
      </w:r>
      <w:r>
        <w:rPr>
          <w:rFonts w:ascii="Sylfaen"/>
          <w:spacing w:val="1"/>
        </w:rPr>
        <w:t xml:space="preserve"> </w:t>
      </w:r>
      <w:r>
        <w:rPr>
          <w:rFonts w:ascii="Sylfaen"/>
        </w:rPr>
        <w:t>curriculum</w:t>
      </w:r>
      <w:r>
        <w:rPr>
          <w:rFonts w:ascii="Sylfaen"/>
          <w:spacing w:val="1"/>
        </w:rPr>
        <w:t xml:space="preserve"> </w:t>
      </w:r>
      <w:r>
        <w:rPr>
          <w:rFonts w:ascii="Sylfaen"/>
        </w:rPr>
        <w:t>is</w:t>
      </w:r>
      <w:r>
        <w:rPr>
          <w:rFonts w:ascii="Sylfaen"/>
          <w:spacing w:val="1"/>
        </w:rPr>
        <w:t xml:space="preserve"> </w:t>
      </w:r>
      <w:r>
        <w:rPr>
          <w:rFonts w:ascii="Sylfaen"/>
        </w:rPr>
        <w:t>carried</w:t>
      </w:r>
      <w:r>
        <w:rPr>
          <w:rFonts w:ascii="Sylfaen"/>
          <w:spacing w:val="1"/>
        </w:rPr>
        <w:t xml:space="preserve"> </w:t>
      </w:r>
      <w:r>
        <w:rPr>
          <w:rFonts w:ascii="Sylfaen"/>
        </w:rPr>
        <w:t>out</w:t>
      </w:r>
      <w:r>
        <w:rPr>
          <w:rFonts w:ascii="Sylfaen"/>
          <w:spacing w:val="1"/>
        </w:rPr>
        <w:t xml:space="preserve"> </w:t>
      </w:r>
      <w:r>
        <w:rPr>
          <w:rFonts w:ascii="Sylfaen"/>
        </w:rPr>
        <w:t>in</w:t>
      </w:r>
      <w:r>
        <w:rPr>
          <w:rFonts w:ascii="Sylfaen"/>
          <w:spacing w:val="1"/>
        </w:rPr>
        <w:t xml:space="preserve"> </w:t>
      </w:r>
      <w:r>
        <w:rPr>
          <w:rFonts w:ascii="Sylfaen"/>
        </w:rPr>
        <w:t>accordance</w:t>
      </w:r>
      <w:r>
        <w:rPr>
          <w:rFonts w:ascii="Sylfaen"/>
          <w:spacing w:val="1"/>
        </w:rPr>
        <w:t xml:space="preserve"> </w:t>
      </w:r>
      <w:r>
        <w:rPr>
          <w:rFonts w:ascii="Sylfaen"/>
        </w:rPr>
        <w:t>with</w:t>
      </w:r>
      <w:r>
        <w:rPr>
          <w:rFonts w:ascii="Sylfaen"/>
          <w:spacing w:val="1"/>
        </w:rPr>
        <w:t xml:space="preserve"> </w:t>
      </w:r>
      <w:r>
        <w:rPr>
          <w:rFonts w:ascii="Sylfaen"/>
        </w:rPr>
        <w:t>the</w:t>
      </w:r>
      <w:r>
        <w:rPr>
          <w:rFonts w:ascii="Sylfaen"/>
          <w:spacing w:val="1"/>
        </w:rPr>
        <w:t xml:space="preserve"> </w:t>
      </w:r>
      <w:r>
        <w:rPr>
          <w:rFonts w:ascii="Sylfaen"/>
        </w:rPr>
        <w:t>"rules</w:t>
      </w:r>
      <w:r>
        <w:rPr>
          <w:rFonts w:ascii="Sylfaen"/>
          <w:spacing w:val="1"/>
        </w:rPr>
        <w:t xml:space="preserve"> </w:t>
      </w:r>
      <w:r>
        <w:rPr>
          <w:rFonts w:ascii="Sylfaen"/>
        </w:rPr>
        <w:t>for</w:t>
      </w:r>
      <w:r>
        <w:rPr>
          <w:rFonts w:ascii="Sylfaen"/>
          <w:spacing w:val="-52"/>
        </w:rPr>
        <w:t xml:space="preserve"> </w:t>
      </w:r>
      <w:r>
        <w:rPr>
          <w:rFonts w:ascii="Sylfaen"/>
        </w:rPr>
        <w:t>calculating</w:t>
      </w:r>
      <w:r>
        <w:rPr>
          <w:rFonts w:ascii="Sylfaen"/>
          <w:spacing w:val="1"/>
        </w:rPr>
        <w:t xml:space="preserve"> </w:t>
      </w:r>
      <w:r>
        <w:rPr>
          <w:rFonts w:ascii="Sylfaen"/>
        </w:rPr>
        <w:t>credits</w:t>
      </w:r>
      <w:r>
        <w:rPr>
          <w:rFonts w:ascii="Sylfaen"/>
          <w:spacing w:val="1"/>
        </w:rPr>
        <w:t xml:space="preserve"> </w:t>
      </w:r>
      <w:r>
        <w:rPr>
          <w:rFonts w:ascii="Sylfaen"/>
        </w:rPr>
        <w:t>for</w:t>
      </w:r>
      <w:r>
        <w:rPr>
          <w:rFonts w:ascii="Sylfaen"/>
          <w:spacing w:val="1"/>
        </w:rPr>
        <w:t xml:space="preserve"> </w:t>
      </w:r>
      <w:r>
        <w:rPr>
          <w:rFonts w:ascii="Sylfaen"/>
        </w:rPr>
        <w:t>higher</w:t>
      </w:r>
      <w:r>
        <w:rPr>
          <w:rFonts w:ascii="Sylfaen"/>
          <w:spacing w:val="1"/>
        </w:rPr>
        <w:t xml:space="preserve"> </w:t>
      </w:r>
      <w:r>
        <w:rPr>
          <w:rFonts w:ascii="Sylfaen"/>
        </w:rPr>
        <w:t>education</w:t>
      </w:r>
      <w:r>
        <w:rPr>
          <w:rFonts w:ascii="Sylfaen"/>
          <w:spacing w:val="1"/>
        </w:rPr>
        <w:t xml:space="preserve"> </w:t>
      </w:r>
      <w:r>
        <w:rPr>
          <w:rFonts w:ascii="Sylfaen"/>
        </w:rPr>
        <w:t>programs"</w:t>
      </w:r>
      <w:r>
        <w:rPr>
          <w:rFonts w:ascii="Sylfaen"/>
          <w:spacing w:val="1"/>
        </w:rPr>
        <w:t xml:space="preserve"> </w:t>
      </w:r>
      <w:r>
        <w:rPr>
          <w:rFonts w:ascii="Sylfaen"/>
        </w:rPr>
        <w:t>approved</w:t>
      </w:r>
      <w:r>
        <w:rPr>
          <w:rFonts w:ascii="Sylfaen"/>
          <w:spacing w:val="1"/>
        </w:rPr>
        <w:t xml:space="preserve"> </w:t>
      </w:r>
      <w:r>
        <w:rPr>
          <w:rFonts w:ascii="Sylfaen"/>
        </w:rPr>
        <w:t>by</w:t>
      </w:r>
      <w:r>
        <w:rPr>
          <w:rFonts w:ascii="Sylfaen"/>
          <w:spacing w:val="1"/>
        </w:rPr>
        <w:t xml:space="preserve"> </w:t>
      </w:r>
      <w:r>
        <w:rPr>
          <w:rFonts w:ascii="Sylfaen"/>
        </w:rPr>
        <w:t>the</w:t>
      </w:r>
      <w:r>
        <w:rPr>
          <w:rFonts w:ascii="Sylfaen"/>
          <w:spacing w:val="1"/>
        </w:rPr>
        <w:t xml:space="preserve"> </w:t>
      </w:r>
      <w:r>
        <w:rPr>
          <w:rFonts w:ascii="Sylfaen"/>
        </w:rPr>
        <w:t>Order</w:t>
      </w:r>
      <w:r>
        <w:rPr>
          <w:rFonts w:ascii="Sylfaen"/>
          <w:spacing w:val="1"/>
        </w:rPr>
        <w:t xml:space="preserve"> </w:t>
      </w:r>
      <w:r>
        <w:rPr>
          <w:rFonts w:ascii="Sylfaen"/>
        </w:rPr>
        <w:t>N3</w:t>
      </w:r>
      <w:r>
        <w:rPr>
          <w:rFonts w:ascii="Sylfaen"/>
          <w:spacing w:val="1"/>
        </w:rPr>
        <w:t xml:space="preserve"> </w:t>
      </w:r>
      <w:r>
        <w:rPr>
          <w:rFonts w:ascii="Sylfaen"/>
        </w:rPr>
        <w:t>of</w:t>
      </w:r>
      <w:r>
        <w:rPr>
          <w:rFonts w:ascii="Sylfaen"/>
          <w:spacing w:val="1"/>
        </w:rPr>
        <w:t xml:space="preserve"> </w:t>
      </w:r>
      <w:r>
        <w:rPr>
          <w:rFonts w:ascii="Sylfaen"/>
        </w:rPr>
        <w:t>the</w:t>
      </w:r>
      <w:r>
        <w:rPr>
          <w:rFonts w:ascii="Sylfaen"/>
          <w:spacing w:val="1"/>
        </w:rPr>
        <w:t xml:space="preserve"> </w:t>
      </w:r>
      <w:r>
        <w:rPr>
          <w:rFonts w:ascii="Sylfaen"/>
        </w:rPr>
        <w:t>Minister</w:t>
      </w:r>
      <w:r>
        <w:rPr>
          <w:rFonts w:ascii="Sylfaen"/>
          <w:spacing w:val="1"/>
        </w:rPr>
        <w:t xml:space="preserve"> </w:t>
      </w:r>
      <w:r>
        <w:rPr>
          <w:rFonts w:ascii="Sylfaen"/>
        </w:rPr>
        <w:t>of</w:t>
      </w:r>
      <w:r>
        <w:rPr>
          <w:rFonts w:ascii="Sylfaen"/>
          <w:spacing w:val="1"/>
        </w:rPr>
        <w:t xml:space="preserve"> </w:t>
      </w:r>
      <w:r>
        <w:rPr>
          <w:rFonts w:ascii="Sylfaen"/>
        </w:rPr>
        <w:t>Education</w:t>
      </w:r>
      <w:r>
        <w:rPr>
          <w:rFonts w:ascii="Sylfaen"/>
          <w:spacing w:val="-4"/>
        </w:rPr>
        <w:t xml:space="preserve"> </w:t>
      </w:r>
      <w:r>
        <w:rPr>
          <w:rFonts w:ascii="Sylfaen"/>
        </w:rPr>
        <w:t>and</w:t>
      </w:r>
      <w:r>
        <w:rPr>
          <w:rFonts w:ascii="Sylfaen"/>
          <w:spacing w:val="1"/>
        </w:rPr>
        <w:t xml:space="preserve"> </w:t>
      </w:r>
      <w:r>
        <w:rPr>
          <w:rFonts w:ascii="Sylfaen"/>
        </w:rPr>
        <w:t>Science</w:t>
      </w:r>
      <w:r>
        <w:rPr>
          <w:rFonts w:ascii="Sylfaen"/>
          <w:spacing w:val="-1"/>
        </w:rPr>
        <w:t xml:space="preserve"> </w:t>
      </w:r>
      <w:r>
        <w:rPr>
          <w:rFonts w:ascii="Sylfaen"/>
        </w:rPr>
        <w:t>of</w:t>
      </w:r>
      <w:r>
        <w:rPr>
          <w:rFonts w:ascii="Sylfaen"/>
          <w:spacing w:val="-3"/>
        </w:rPr>
        <w:t xml:space="preserve"> </w:t>
      </w:r>
      <w:r>
        <w:rPr>
          <w:rFonts w:ascii="Sylfaen"/>
        </w:rPr>
        <w:t>Georgia</w:t>
      </w:r>
      <w:r>
        <w:rPr>
          <w:rFonts w:ascii="Sylfaen"/>
          <w:spacing w:val="-2"/>
        </w:rPr>
        <w:t xml:space="preserve"> </w:t>
      </w:r>
      <w:r>
        <w:rPr>
          <w:rFonts w:ascii="Sylfaen"/>
        </w:rPr>
        <w:t>on January</w:t>
      </w:r>
      <w:r>
        <w:rPr>
          <w:rFonts w:ascii="Sylfaen"/>
          <w:spacing w:val="1"/>
        </w:rPr>
        <w:t xml:space="preserve"> </w:t>
      </w:r>
      <w:r>
        <w:rPr>
          <w:rFonts w:ascii="Sylfaen"/>
        </w:rPr>
        <w:t>5,</w:t>
      </w:r>
      <w:r>
        <w:rPr>
          <w:rFonts w:ascii="Sylfaen"/>
          <w:spacing w:val="-1"/>
        </w:rPr>
        <w:t xml:space="preserve"> </w:t>
      </w:r>
      <w:r>
        <w:rPr>
          <w:rFonts w:ascii="Sylfaen"/>
        </w:rPr>
        <w:t>2007.</w:t>
      </w:r>
    </w:p>
    <w:p w:rsidR="006C7A80" w:rsidRPr="008725FE" w:rsidRDefault="00806719" w:rsidP="008725FE">
      <w:pPr>
        <w:pStyle w:val="ListParagraph"/>
        <w:numPr>
          <w:ilvl w:val="0"/>
          <w:numId w:val="5"/>
        </w:numPr>
        <w:tabs>
          <w:tab w:val="left" w:pos="1325"/>
          <w:tab w:val="left" w:pos="2858"/>
          <w:tab w:val="left" w:pos="4235"/>
          <w:tab w:val="left" w:pos="5512"/>
          <w:tab w:val="left" w:pos="7120"/>
          <w:tab w:val="left" w:pos="8363"/>
          <w:tab w:val="left" w:pos="9721"/>
        </w:tabs>
        <w:spacing w:before="118" w:line="276" w:lineRule="auto"/>
        <w:ind w:right="1423"/>
        <w:jc w:val="both"/>
        <w:rPr>
          <w:rFonts w:ascii="Sylfaen"/>
        </w:rPr>
        <w:sectPr w:rsidR="006C7A80" w:rsidRPr="008725FE">
          <w:pgSz w:w="12240" w:h="15840"/>
          <w:pgMar w:top="2600" w:right="0" w:bottom="780" w:left="0" w:header="526" w:footer="529" w:gutter="0"/>
          <w:cols w:space="720"/>
        </w:sectPr>
      </w:pPr>
      <w:r w:rsidRPr="008725FE">
        <w:rPr>
          <w:rFonts w:ascii="Sylfaen"/>
        </w:rPr>
        <w:t xml:space="preserve"> </w:t>
      </w:r>
      <w:r w:rsidR="008725FE" w:rsidRPr="008725FE">
        <w:rPr>
          <w:rFonts w:ascii="Sylfaen"/>
        </w:rPr>
        <w:t>Introduction of an individual curriculum during mobility is done on the basis of the dean's appeal by the commission created for this purpose by the rector's legal act. The commission should include: head of the relevant educational program/ co-head of the program, representative of the quality assurance service, and specialist academic or guest staff. If necessary, another person can be added to the commission.</w:t>
      </w:r>
    </w:p>
    <w:p w:rsidR="006C7A80" w:rsidRDefault="006C7A80">
      <w:pPr>
        <w:pStyle w:val="BodyText"/>
        <w:rPr>
          <w:rFonts w:ascii="Sylfaen"/>
          <w:sz w:val="20"/>
        </w:rPr>
      </w:pPr>
    </w:p>
    <w:p w:rsidR="006C7A80" w:rsidRDefault="006C7A80">
      <w:pPr>
        <w:pStyle w:val="BodyText"/>
        <w:rPr>
          <w:rFonts w:ascii="Sylfaen"/>
          <w:sz w:val="20"/>
        </w:rPr>
      </w:pPr>
    </w:p>
    <w:p w:rsidR="006C7A80" w:rsidRDefault="006C7A80">
      <w:pPr>
        <w:pStyle w:val="BodyText"/>
        <w:spacing w:before="5"/>
        <w:rPr>
          <w:rFonts w:ascii="Sylfaen"/>
          <w:sz w:val="16"/>
        </w:rPr>
      </w:pPr>
    </w:p>
    <w:p w:rsidR="006C7A80" w:rsidRDefault="00806719">
      <w:pPr>
        <w:pStyle w:val="Heading2"/>
        <w:spacing w:before="44"/>
        <w:rPr>
          <w:color w:val="2C5293"/>
        </w:rPr>
      </w:pPr>
      <w:bookmarkStart w:id="6" w:name="Article_3.The_support_mechanisms_for_stu"/>
      <w:bookmarkStart w:id="7" w:name="_bookmark2"/>
      <w:bookmarkEnd w:id="6"/>
      <w:bookmarkEnd w:id="7"/>
      <w:r>
        <w:rPr>
          <w:color w:val="2C5293"/>
        </w:rPr>
        <w:t>Article</w:t>
      </w:r>
      <w:r>
        <w:rPr>
          <w:color w:val="2C5293"/>
          <w:spacing w:val="-12"/>
        </w:rPr>
        <w:t xml:space="preserve"> </w:t>
      </w:r>
      <w:r>
        <w:rPr>
          <w:color w:val="2C5293"/>
        </w:rPr>
        <w:t>3.The</w:t>
      </w:r>
      <w:r>
        <w:rPr>
          <w:color w:val="2C5293"/>
          <w:spacing w:val="-10"/>
        </w:rPr>
        <w:t xml:space="preserve"> </w:t>
      </w:r>
      <w:r>
        <w:rPr>
          <w:color w:val="2C5293"/>
        </w:rPr>
        <w:t>support</w:t>
      </w:r>
      <w:r>
        <w:rPr>
          <w:color w:val="2C5293"/>
          <w:spacing w:val="-8"/>
        </w:rPr>
        <w:t xml:space="preserve"> </w:t>
      </w:r>
      <w:r>
        <w:rPr>
          <w:color w:val="2C5293"/>
        </w:rPr>
        <w:t>mechanisms</w:t>
      </w:r>
      <w:r>
        <w:rPr>
          <w:color w:val="2C5293"/>
          <w:spacing w:val="-9"/>
        </w:rPr>
        <w:t xml:space="preserve"> </w:t>
      </w:r>
      <w:r>
        <w:rPr>
          <w:color w:val="2C5293"/>
        </w:rPr>
        <w:t>for</w:t>
      </w:r>
      <w:r>
        <w:rPr>
          <w:color w:val="2C5293"/>
          <w:spacing w:val="-9"/>
        </w:rPr>
        <w:t xml:space="preserve"> </w:t>
      </w:r>
      <w:r>
        <w:rPr>
          <w:color w:val="2C5293"/>
        </w:rPr>
        <w:t>students</w:t>
      </w:r>
      <w:r>
        <w:rPr>
          <w:color w:val="2C5293"/>
          <w:spacing w:val="-9"/>
        </w:rPr>
        <w:t xml:space="preserve"> </w:t>
      </w:r>
      <w:r>
        <w:rPr>
          <w:color w:val="2C5293"/>
        </w:rPr>
        <w:t>with</w:t>
      </w:r>
      <w:r>
        <w:rPr>
          <w:color w:val="2C5293"/>
          <w:spacing w:val="-12"/>
        </w:rPr>
        <w:t xml:space="preserve"> </w:t>
      </w:r>
      <w:r>
        <w:rPr>
          <w:color w:val="2C5293"/>
        </w:rPr>
        <w:t>special</w:t>
      </w:r>
      <w:r>
        <w:rPr>
          <w:color w:val="2C5293"/>
          <w:spacing w:val="-9"/>
        </w:rPr>
        <w:t xml:space="preserve"> </w:t>
      </w:r>
      <w:r>
        <w:rPr>
          <w:color w:val="2C5293"/>
        </w:rPr>
        <w:t>educational</w:t>
      </w:r>
      <w:r>
        <w:rPr>
          <w:color w:val="2C5293"/>
          <w:spacing w:val="-9"/>
        </w:rPr>
        <w:t xml:space="preserve"> </w:t>
      </w:r>
      <w:r>
        <w:rPr>
          <w:color w:val="2C5293"/>
        </w:rPr>
        <w:t>needs.</w:t>
      </w:r>
    </w:p>
    <w:p w:rsidR="008725FE" w:rsidRDefault="008725FE">
      <w:pPr>
        <w:pStyle w:val="Heading2"/>
        <w:spacing w:before="44"/>
      </w:pPr>
    </w:p>
    <w:p w:rsidR="006C7A80" w:rsidRDefault="00806719">
      <w:pPr>
        <w:pStyle w:val="ListParagraph"/>
        <w:numPr>
          <w:ilvl w:val="0"/>
          <w:numId w:val="2"/>
        </w:numPr>
        <w:tabs>
          <w:tab w:val="left" w:pos="963"/>
        </w:tabs>
        <w:spacing w:before="1" w:line="288" w:lineRule="auto"/>
        <w:ind w:right="1434"/>
        <w:jc w:val="both"/>
        <w:rPr>
          <w:rFonts w:ascii="Sylfaen"/>
        </w:rPr>
      </w:pPr>
      <w:r>
        <w:rPr>
          <w:rFonts w:ascii="Sylfaen"/>
        </w:rPr>
        <w:t>Within</w:t>
      </w:r>
      <w:r>
        <w:rPr>
          <w:rFonts w:ascii="Sylfaen"/>
          <w:spacing w:val="20"/>
        </w:rPr>
        <w:t xml:space="preserve"> </w:t>
      </w:r>
      <w:r>
        <w:rPr>
          <w:rFonts w:ascii="Sylfaen"/>
        </w:rPr>
        <w:t>the</w:t>
      </w:r>
      <w:r>
        <w:rPr>
          <w:rFonts w:ascii="Sylfaen"/>
          <w:spacing w:val="20"/>
        </w:rPr>
        <w:t xml:space="preserve"> </w:t>
      </w:r>
      <w:r>
        <w:rPr>
          <w:rFonts w:ascii="Sylfaen"/>
        </w:rPr>
        <w:t>framework</w:t>
      </w:r>
      <w:r>
        <w:rPr>
          <w:rFonts w:ascii="Sylfaen"/>
          <w:spacing w:val="22"/>
        </w:rPr>
        <w:t xml:space="preserve"> </w:t>
      </w:r>
      <w:r>
        <w:rPr>
          <w:rFonts w:ascii="Sylfaen"/>
        </w:rPr>
        <w:t>of</w:t>
      </w:r>
      <w:r>
        <w:rPr>
          <w:rFonts w:ascii="Sylfaen"/>
          <w:spacing w:val="17"/>
        </w:rPr>
        <w:t xml:space="preserve"> </w:t>
      </w:r>
      <w:r>
        <w:rPr>
          <w:rFonts w:ascii="Sylfaen"/>
        </w:rPr>
        <w:t>the</w:t>
      </w:r>
      <w:r>
        <w:rPr>
          <w:rFonts w:ascii="Sylfaen"/>
          <w:spacing w:val="20"/>
        </w:rPr>
        <w:t xml:space="preserve"> </w:t>
      </w:r>
      <w:r>
        <w:rPr>
          <w:rFonts w:ascii="Sylfaen"/>
        </w:rPr>
        <w:t>individual</w:t>
      </w:r>
      <w:r>
        <w:rPr>
          <w:rFonts w:ascii="Sylfaen"/>
          <w:spacing w:val="21"/>
        </w:rPr>
        <w:t xml:space="preserve"> </w:t>
      </w:r>
      <w:r>
        <w:rPr>
          <w:rFonts w:ascii="Sylfaen"/>
        </w:rPr>
        <w:t>curriculum,</w:t>
      </w:r>
      <w:r>
        <w:rPr>
          <w:rFonts w:ascii="Sylfaen"/>
          <w:spacing w:val="20"/>
        </w:rPr>
        <w:t xml:space="preserve"> </w:t>
      </w:r>
      <w:r>
        <w:rPr>
          <w:rFonts w:ascii="Sylfaen"/>
        </w:rPr>
        <w:t>a</w:t>
      </w:r>
      <w:r>
        <w:rPr>
          <w:rFonts w:ascii="Sylfaen"/>
          <w:spacing w:val="22"/>
        </w:rPr>
        <w:t xml:space="preserve"> </w:t>
      </w:r>
      <w:r>
        <w:rPr>
          <w:rFonts w:ascii="Sylfaen"/>
        </w:rPr>
        <w:t>student</w:t>
      </w:r>
      <w:r>
        <w:rPr>
          <w:rFonts w:ascii="Sylfaen"/>
          <w:spacing w:val="19"/>
        </w:rPr>
        <w:t xml:space="preserve"> </w:t>
      </w:r>
      <w:r>
        <w:rPr>
          <w:rFonts w:ascii="Sylfaen"/>
        </w:rPr>
        <w:t>with</w:t>
      </w:r>
      <w:r>
        <w:rPr>
          <w:rFonts w:ascii="Sylfaen"/>
          <w:spacing w:val="22"/>
        </w:rPr>
        <w:t xml:space="preserve"> </w:t>
      </w:r>
      <w:r>
        <w:rPr>
          <w:rFonts w:ascii="Sylfaen"/>
        </w:rPr>
        <w:t>special</w:t>
      </w:r>
      <w:r>
        <w:rPr>
          <w:rFonts w:ascii="Sylfaen"/>
          <w:spacing w:val="21"/>
        </w:rPr>
        <w:t xml:space="preserve"> </w:t>
      </w:r>
      <w:r>
        <w:rPr>
          <w:rFonts w:ascii="Sylfaen"/>
        </w:rPr>
        <w:t>needs</w:t>
      </w:r>
      <w:r>
        <w:rPr>
          <w:rFonts w:ascii="Sylfaen"/>
          <w:spacing w:val="20"/>
        </w:rPr>
        <w:t xml:space="preserve"> </w:t>
      </w:r>
      <w:r>
        <w:rPr>
          <w:rFonts w:ascii="Sylfaen"/>
        </w:rPr>
        <w:t>can</w:t>
      </w:r>
      <w:r>
        <w:rPr>
          <w:rFonts w:ascii="Sylfaen"/>
          <w:spacing w:val="21"/>
        </w:rPr>
        <w:t xml:space="preserve"> </w:t>
      </w:r>
      <w:r>
        <w:rPr>
          <w:rFonts w:ascii="Sylfaen"/>
        </w:rPr>
        <w:t>be</w:t>
      </w:r>
      <w:r>
        <w:rPr>
          <w:rFonts w:ascii="Sylfaen"/>
          <w:spacing w:val="20"/>
        </w:rPr>
        <w:t xml:space="preserve"> </w:t>
      </w:r>
      <w:r>
        <w:rPr>
          <w:rFonts w:ascii="Sylfaen"/>
        </w:rPr>
        <w:t>determined</w:t>
      </w:r>
      <w:r>
        <w:rPr>
          <w:rFonts w:ascii="Sylfaen"/>
          <w:spacing w:val="19"/>
        </w:rPr>
        <w:t xml:space="preserve"> </w:t>
      </w:r>
      <w:r>
        <w:rPr>
          <w:rFonts w:ascii="Sylfaen"/>
        </w:rPr>
        <w:t>on</w:t>
      </w:r>
      <w:r>
        <w:rPr>
          <w:rFonts w:ascii="Sylfaen"/>
          <w:spacing w:val="-52"/>
        </w:rPr>
        <w:t xml:space="preserve"> </w:t>
      </w:r>
      <w:r>
        <w:rPr>
          <w:rFonts w:ascii="Sylfaen"/>
        </w:rPr>
        <w:t>the basis of the commission's conclusion of individual teaching and evaluation methods, as well as a</w:t>
      </w:r>
      <w:r>
        <w:rPr>
          <w:rFonts w:ascii="Sylfaen"/>
          <w:spacing w:val="1"/>
        </w:rPr>
        <w:t xml:space="preserve"> </w:t>
      </w:r>
      <w:r>
        <w:rPr>
          <w:rFonts w:ascii="Sylfaen"/>
        </w:rPr>
        <w:t>different</w:t>
      </w:r>
      <w:r>
        <w:rPr>
          <w:rFonts w:ascii="Sylfaen"/>
          <w:spacing w:val="-2"/>
        </w:rPr>
        <w:t xml:space="preserve"> </w:t>
      </w:r>
      <w:r>
        <w:rPr>
          <w:rFonts w:ascii="Sylfaen"/>
        </w:rPr>
        <w:t>examination time</w:t>
      </w:r>
      <w:r>
        <w:rPr>
          <w:rFonts w:ascii="Sylfaen"/>
          <w:spacing w:val="-1"/>
        </w:rPr>
        <w:t xml:space="preserve"> </w:t>
      </w:r>
      <w:r>
        <w:rPr>
          <w:rFonts w:ascii="Sylfaen"/>
        </w:rPr>
        <w:t>than the</w:t>
      </w:r>
      <w:r>
        <w:rPr>
          <w:rFonts w:ascii="Sylfaen"/>
          <w:spacing w:val="-3"/>
        </w:rPr>
        <w:t xml:space="preserve"> </w:t>
      </w:r>
      <w:r>
        <w:rPr>
          <w:rFonts w:ascii="Sylfaen"/>
        </w:rPr>
        <w:t>prescribed</w:t>
      </w:r>
      <w:r>
        <w:rPr>
          <w:rFonts w:ascii="Sylfaen"/>
          <w:spacing w:val="1"/>
        </w:rPr>
        <w:t xml:space="preserve"> </w:t>
      </w:r>
      <w:r>
        <w:rPr>
          <w:rFonts w:ascii="Sylfaen"/>
        </w:rPr>
        <w:t>one.</w:t>
      </w:r>
    </w:p>
    <w:p w:rsidR="006C7A80" w:rsidRDefault="00806719">
      <w:pPr>
        <w:pStyle w:val="ListParagraph"/>
        <w:numPr>
          <w:ilvl w:val="0"/>
          <w:numId w:val="2"/>
        </w:numPr>
        <w:tabs>
          <w:tab w:val="left" w:pos="1186"/>
        </w:tabs>
        <w:spacing w:before="116" w:line="283" w:lineRule="auto"/>
        <w:ind w:right="1431" w:firstLine="0"/>
        <w:jc w:val="both"/>
      </w:pPr>
      <w:r>
        <w:rPr>
          <w:noProof/>
        </w:rPr>
        <w:drawing>
          <wp:anchor distT="0" distB="0" distL="0" distR="0" simplePos="0" relativeHeight="487481856" behindDoc="1" locked="0" layoutInCell="1" allowOverlap="1">
            <wp:simplePos x="0" y="0"/>
            <wp:positionH relativeFrom="page">
              <wp:posOffset>1440180</wp:posOffset>
            </wp:positionH>
            <wp:positionV relativeFrom="paragraph">
              <wp:posOffset>88265</wp:posOffset>
            </wp:positionV>
            <wp:extent cx="4207469" cy="417511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4207469" cy="4175117"/>
                    </a:xfrm>
                    <a:prstGeom prst="rect">
                      <a:avLst/>
                    </a:prstGeom>
                  </pic:spPr>
                </pic:pic>
              </a:graphicData>
            </a:graphic>
          </wp:anchor>
        </w:drawing>
      </w:r>
      <w:r>
        <w:t>Within the framework of the individual curriculum, the changes specified in paragraph 1 of this article shall</w:t>
      </w:r>
      <w:r>
        <w:rPr>
          <w:spacing w:val="1"/>
        </w:rPr>
        <w:t xml:space="preserve"> </w:t>
      </w:r>
      <w:r>
        <w:t>be recorded</w:t>
      </w:r>
      <w:r>
        <w:rPr>
          <w:spacing w:val="-3"/>
        </w:rPr>
        <w:t xml:space="preserve"> </w:t>
      </w:r>
      <w:r>
        <w:t>in</w:t>
      </w:r>
      <w:r>
        <w:rPr>
          <w:spacing w:val="-1"/>
        </w:rPr>
        <w:t xml:space="preserve"> </w:t>
      </w:r>
      <w:r>
        <w:rPr>
          <w:rFonts w:ascii="Sylfaen"/>
        </w:rPr>
        <w:t>the</w:t>
      </w:r>
      <w:r>
        <w:rPr>
          <w:rFonts w:ascii="Sylfaen"/>
          <w:spacing w:val="-1"/>
        </w:rPr>
        <w:t xml:space="preserve"> </w:t>
      </w:r>
      <w:r>
        <w:rPr>
          <w:rFonts w:ascii="Sylfaen"/>
        </w:rPr>
        <w:t>protocol</w:t>
      </w:r>
      <w:r>
        <w:rPr>
          <w:rFonts w:ascii="Sylfaen"/>
          <w:spacing w:val="-2"/>
        </w:rPr>
        <w:t xml:space="preserve"> </w:t>
      </w:r>
      <w:r>
        <w:t>and</w:t>
      </w:r>
      <w:r>
        <w:rPr>
          <w:spacing w:val="-3"/>
        </w:rPr>
        <w:t xml:space="preserve"> </w:t>
      </w:r>
      <w:r>
        <w:t>stored</w:t>
      </w:r>
      <w:r>
        <w:rPr>
          <w:spacing w:val="-3"/>
        </w:rPr>
        <w:t xml:space="preserve"> </w:t>
      </w:r>
      <w:r>
        <w:t>in</w:t>
      </w:r>
      <w:r>
        <w:rPr>
          <w:spacing w:val="-3"/>
        </w:rPr>
        <w:t xml:space="preserve"> </w:t>
      </w:r>
      <w:r>
        <w:t>the</w:t>
      </w:r>
      <w:r>
        <w:rPr>
          <w:spacing w:val="-2"/>
        </w:rPr>
        <w:t xml:space="preserve"> </w:t>
      </w:r>
      <w:r>
        <w:t>student's</w:t>
      </w:r>
      <w:r>
        <w:rPr>
          <w:spacing w:val="-1"/>
        </w:rPr>
        <w:t xml:space="preserve"> </w:t>
      </w:r>
      <w:r>
        <w:t>personal</w:t>
      </w:r>
      <w:r>
        <w:rPr>
          <w:spacing w:val="-5"/>
        </w:rPr>
        <w:t xml:space="preserve"> </w:t>
      </w:r>
      <w:r>
        <w:t>file.</w:t>
      </w:r>
    </w:p>
    <w:p w:rsidR="006C7A80" w:rsidRDefault="006C7A80">
      <w:pPr>
        <w:pStyle w:val="BodyText"/>
      </w:pPr>
    </w:p>
    <w:p w:rsidR="006C7A80" w:rsidRDefault="006C7A80">
      <w:pPr>
        <w:pStyle w:val="BodyText"/>
        <w:spacing w:before="9"/>
        <w:rPr>
          <w:sz w:val="27"/>
        </w:rPr>
      </w:pPr>
    </w:p>
    <w:p w:rsidR="006C7A80" w:rsidRDefault="00806719">
      <w:pPr>
        <w:pStyle w:val="Heading2"/>
      </w:pPr>
      <w:bookmarkStart w:id="8" w:name="Article_4.Final_provision"/>
      <w:bookmarkEnd w:id="8"/>
      <w:r>
        <w:rPr>
          <w:color w:val="2C5293"/>
        </w:rPr>
        <w:t>Article</w:t>
      </w:r>
      <w:r>
        <w:rPr>
          <w:color w:val="2C5293"/>
          <w:spacing w:val="-13"/>
        </w:rPr>
        <w:t xml:space="preserve"> </w:t>
      </w:r>
      <w:r>
        <w:rPr>
          <w:color w:val="2C5293"/>
        </w:rPr>
        <w:t>4.Final</w:t>
      </w:r>
      <w:r>
        <w:rPr>
          <w:color w:val="2C5293"/>
          <w:spacing w:val="-9"/>
        </w:rPr>
        <w:t xml:space="preserve"> </w:t>
      </w:r>
      <w:r>
        <w:rPr>
          <w:color w:val="2C5293"/>
        </w:rPr>
        <w:t>provision</w:t>
      </w:r>
    </w:p>
    <w:p w:rsidR="006C7A80" w:rsidRDefault="008725FE" w:rsidP="008725FE">
      <w:pPr>
        <w:pStyle w:val="ListParagraph"/>
        <w:tabs>
          <w:tab w:val="left" w:pos="1222"/>
        </w:tabs>
        <w:spacing w:before="243" w:line="273" w:lineRule="auto"/>
        <w:ind w:left="963" w:right="1425" w:firstLine="0"/>
      </w:pPr>
      <w:r>
        <w:t>T</w:t>
      </w:r>
      <w:r w:rsidRPr="008725FE">
        <w:t>he relevant structural units of the university/representatives of the structural units contribute to the effective implementation of the individual curriculum, in accordance with the legislation and internal legal acts of the university.</w:t>
      </w:r>
    </w:p>
    <w:sectPr w:rsidR="006C7A80">
      <w:pgSz w:w="12240" w:h="15840"/>
      <w:pgMar w:top="2600" w:right="0" w:bottom="780" w:left="0" w:header="526" w:footer="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19" w:rsidRDefault="00806719">
      <w:r>
        <w:separator/>
      </w:r>
    </w:p>
  </w:endnote>
  <w:endnote w:type="continuationSeparator" w:id="0">
    <w:p w:rsidR="00806719" w:rsidRDefault="0080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80" w:rsidRDefault="0080671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7.05pt;margin-top:751.95pt;width:16.2pt;height:22.05pt;z-index:-15836672;mso-position-horizontal-relative:page;mso-position-vertical-relative:page" filled="f" stroked="f">
          <v:textbox style="mso-next-textbox:#_x0000_s2051" inset="0,0,0,0">
            <w:txbxContent>
              <w:p w:rsidR="006C7A80" w:rsidRDefault="00806719">
                <w:pPr>
                  <w:spacing w:line="428" w:lineRule="exact"/>
                  <w:ind w:left="60"/>
                  <w:rPr>
                    <w:rFonts w:ascii="Calibri Light"/>
                    <w:sz w:val="40"/>
                  </w:rPr>
                </w:pPr>
                <w:r>
                  <w:fldChar w:fldCharType="begin"/>
                </w:r>
                <w:r>
                  <w:rPr>
                    <w:rFonts w:ascii="Calibri Light"/>
                    <w:color w:val="446FC4"/>
                    <w:sz w:val="40"/>
                  </w:rPr>
                  <w:instrText xml:space="preserve"> PAGE </w:instrText>
                </w:r>
                <w:r>
                  <w:fldChar w:fldCharType="separate"/>
                </w:r>
                <w:r w:rsidR="00CF508D">
                  <w:rPr>
                    <w:rFonts w:ascii="Calibri Light"/>
                    <w:noProof/>
                    <w:color w:val="446FC4"/>
                    <w:sz w:val="4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80" w:rsidRDefault="0080671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7.05pt;margin-top:751.95pt;width:16.2pt;height:22.05pt;z-index:-15835136;mso-position-horizontal-relative:page;mso-position-vertical-relative:page" filled="f" stroked="f">
          <v:textbox style="mso-next-textbox:#_x0000_s2049" inset="0,0,0,0">
            <w:txbxContent>
              <w:p w:rsidR="006C7A80" w:rsidRDefault="00806719">
                <w:pPr>
                  <w:spacing w:line="428" w:lineRule="exact"/>
                  <w:ind w:left="60"/>
                  <w:rPr>
                    <w:rFonts w:ascii="Calibri Light"/>
                    <w:sz w:val="40"/>
                  </w:rPr>
                </w:pPr>
                <w:r>
                  <w:fldChar w:fldCharType="begin"/>
                </w:r>
                <w:r>
                  <w:rPr>
                    <w:rFonts w:ascii="Calibri Light"/>
                    <w:color w:val="446FC4"/>
                    <w:sz w:val="40"/>
                  </w:rPr>
                  <w:instrText xml:space="preserve"> PAGE </w:instrText>
                </w:r>
                <w:r>
                  <w:fldChar w:fldCharType="separate"/>
                </w:r>
                <w:r w:rsidR="00CF508D">
                  <w:rPr>
                    <w:rFonts w:ascii="Calibri Light"/>
                    <w:noProof/>
                    <w:color w:val="446FC4"/>
                    <w:sz w:val="40"/>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19" w:rsidRDefault="00806719">
      <w:r>
        <w:separator/>
      </w:r>
    </w:p>
  </w:footnote>
  <w:footnote w:type="continuationSeparator" w:id="0">
    <w:p w:rsidR="00806719" w:rsidRDefault="0080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80" w:rsidRDefault="00806719">
    <w:pPr>
      <w:pStyle w:val="BodyText"/>
      <w:spacing w:line="14" w:lineRule="auto"/>
      <w:rPr>
        <w:sz w:val="20"/>
      </w:rPr>
    </w:pPr>
    <w:r>
      <w:rPr>
        <w:noProof/>
      </w:rPr>
      <w:drawing>
        <wp:anchor distT="0" distB="0" distL="0" distR="0" simplePos="0" relativeHeight="487480320" behindDoc="1" locked="0" layoutInCell="1" allowOverlap="1">
          <wp:simplePos x="0" y="0"/>
          <wp:positionH relativeFrom="page">
            <wp:posOffset>0</wp:posOffset>
          </wp:positionH>
          <wp:positionV relativeFrom="page">
            <wp:posOffset>334010</wp:posOffset>
          </wp:positionV>
          <wp:extent cx="7737699" cy="1319529"/>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37699" cy="131952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92.1pt;margin-top:61.2pt;width:321.95pt;height:27.45pt;z-index:-15835648;mso-position-horizontal-relative:page;mso-position-vertical-relative:page" filled="f" stroked="f">
          <v:textbox style="mso-next-textbox:#_x0000_s2050" inset="0,0,0,0">
            <w:txbxContent>
              <w:p w:rsidR="006C7A80" w:rsidRDefault="00806719">
                <w:pPr>
                  <w:pStyle w:val="BodyText"/>
                  <w:spacing w:line="248" w:lineRule="exact"/>
                  <w:ind w:left="11" w:right="11"/>
                  <w:jc w:val="center"/>
                  <w:rPr>
                    <w:rFonts w:ascii="Sylfaen"/>
                  </w:rPr>
                </w:pPr>
                <w:r>
                  <w:rPr>
                    <w:rFonts w:ascii="Sylfaen"/>
                    <w:color w:val="FFFFFF"/>
                  </w:rPr>
                  <w:t>Methodology</w:t>
                </w:r>
                <w:r>
                  <w:rPr>
                    <w:rFonts w:ascii="Sylfaen"/>
                    <w:color w:val="FFFFFF"/>
                    <w:spacing w:val="-1"/>
                  </w:rPr>
                  <w:t xml:space="preserve"> </w:t>
                </w:r>
                <w:r>
                  <w:rPr>
                    <w:rFonts w:ascii="Sylfaen"/>
                    <w:color w:val="FFFFFF"/>
                  </w:rPr>
                  <w:t>for</w:t>
                </w:r>
                <w:r>
                  <w:rPr>
                    <w:rFonts w:ascii="Sylfaen"/>
                    <w:color w:val="FFFFFF"/>
                    <w:spacing w:val="-4"/>
                  </w:rPr>
                  <w:t xml:space="preserve"> </w:t>
                </w:r>
                <w:r>
                  <w:rPr>
                    <w:rFonts w:ascii="Sylfaen"/>
                    <w:color w:val="FFFFFF"/>
                  </w:rPr>
                  <w:t>the</w:t>
                </w:r>
                <w:r>
                  <w:rPr>
                    <w:rFonts w:ascii="Sylfaen"/>
                    <w:color w:val="FFFFFF"/>
                    <w:spacing w:val="-7"/>
                  </w:rPr>
                  <w:t xml:space="preserve"> </w:t>
                </w:r>
                <w:r>
                  <w:rPr>
                    <w:rFonts w:ascii="Sylfaen"/>
                    <w:color w:val="FFFFFF"/>
                  </w:rPr>
                  <w:t>development</w:t>
                </w:r>
                <w:r>
                  <w:rPr>
                    <w:rFonts w:ascii="Sylfaen"/>
                    <w:color w:val="FFFFFF"/>
                    <w:spacing w:val="-9"/>
                  </w:rPr>
                  <w:t xml:space="preserve"> </w:t>
                </w:r>
                <w:r>
                  <w:rPr>
                    <w:rFonts w:ascii="Sylfaen"/>
                    <w:color w:val="FFFFFF"/>
                  </w:rPr>
                  <w:t>of</w:t>
                </w:r>
                <w:r>
                  <w:rPr>
                    <w:rFonts w:ascii="Sylfaen"/>
                    <w:color w:val="FFFFFF"/>
                    <w:spacing w:val="-4"/>
                  </w:rPr>
                  <w:t xml:space="preserve"> </w:t>
                </w:r>
                <w:r>
                  <w:rPr>
                    <w:rFonts w:ascii="Sylfaen"/>
                    <w:color w:val="FFFFFF"/>
                  </w:rPr>
                  <w:t>the</w:t>
                </w:r>
                <w:r>
                  <w:rPr>
                    <w:rFonts w:ascii="Sylfaen"/>
                    <w:color w:val="FFFFFF"/>
                    <w:spacing w:val="-4"/>
                  </w:rPr>
                  <w:t xml:space="preserve"> </w:t>
                </w:r>
                <w:r>
                  <w:rPr>
                    <w:rFonts w:ascii="Sylfaen"/>
                    <w:color w:val="FFFFFF"/>
                  </w:rPr>
                  <w:t>individual</w:t>
                </w:r>
                <w:r>
                  <w:rPr>
                    <w:rFonts w:ascii="Sylfaen"/>
                    <w:color w:val="FFFFFF"/>
                    <w:spacing w:val="-5"/>
                  </w:rPr>
                  <w:t xml:space="preserve"> </w:t>
                </w:r>
                <w:r>
                  <w:rPr>
                    <w:rFonts w:ascii="Sylfaen"/>
                    <w:color w:val="FFFFFF"/>
                  </w:rPr>
                  <w:t>curriculum of</w:t>
                </w:r>
                <w:r>
                  <w:rPr>
                    <w:rFonts w:ascii="Sylfaen"/>
                    <w:color w:val="FFFFFF"/>
                    <w:spacing w:val="-5"/>
                  </w:rPr>
                  <w:t xml:space="preserve"> </w:t>
                </w:r>
                <w:r>
                  <w:rPr>
                    <w:rFonts w:ascii="Sylfaen"/>
                    <w:color w:val="FFFFFF"/>
                  </w:rPr>
                  <w:t>the</w:t>
                </w:r>
              </w:p>
              <w:p w:rsidR="006C7A80" w:rsidRDefault="00806719">
                <w:pPr>
                  <w:pStyle w:val="BodyText"/>
                  <w:spacing w:line="286" w:lineRule="exact"/>
                  <w:ind w:left="11" w:right="11"/>
                  <w:jc w:val="center"/>
                  <w:rPr>
                    <w:rFonts w:ascii="Sylfaen"/>
                  </w:rPr>
                </w:pPr>
                <w:r>
                  <w:rPr>
                    <w:rFonts w:ascii="Sylfaen"/>
                    <w:color w:val="FFFFFF"/>
                  </w:rPr>
                  <w:t>European</w:t>
                </w:r>
                <w:r>
                  <w:rPr>
                    <w:rFonts w:ascii="Sylfaen"/>
                    <w:color w:val="FFFFFF"/>
                    <w:spacing w:val="-7"/>
                  </w:rPr>
                  <w:t xml:space="preserve"> </w:t>
                </w:r>
                <w:r>
                  <w:rPr>
                    <w:rFonts w:ascii="Sylfaen"/>
                    <w:color w:val="FFFFFF"/>
                  </w:rPr>
                  <w:t>University</w:t>
                </w:r>
                <w:r>
                  <w:rPr>
                    <w:rFonts w:ascii="Sylfaen"/>
                    <w:color w:val="FFFFFF"/>
                    <w:spacing w:val="-4"/>
                  </w:rPr>
                  <w:t xml:space="preserve"> </w:t>
                </w:r>
                <w:r>
                  <w:rPr>
                    <w:rFonts w:ascii="Sylfaen"/>
                    <w:color w:val="FFFFFF"/>
                  </w:rPr>
                  <w:t>LLC</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34D18"/>
    <w:multiLevelType w:val="hybridMultilevel"/>
    <w:tmpl w:val="D44E331E"/>
    <w:lvl w:ilvl="0" w:tplc="9718E3AC">
      <w:start w:val="1"/>
      <w:numFmt w:val="decimal"/>
      <w:lvlText w:val="%1."/>
      <w:lvlJc w:val="left"/>
      <w:pPr>
        <w:ind w:left="963" w:hanging="260"/>
        <w:jc w:val="left"/>
      </w:pPr>
      <w:rPr>
        <w:rFonts w:ascii="Calibri" w:eastAsia="Calibri" w:hAnsi="Calibri" w:cs="Calibri" w:hint="default"/>
        <w:w w:val="100"/>
        <w:sz w:val="22"/>
        <w:szCs w:val="22"/>
        <w:lang w:val="en-US" w:eastAsia="en-US" w:bidi="ar-SA"/>
      </w:rPr>
    </w:lvl>
    <w:lvl w:ilvl="1" w:tplc="E348C26C">
      <w:numFmt w:val="bullet"/>
      <w:lvlText w:val="•"/>
      <w:lvlJc w:val="left"/>
      <w:pPr>
        <w:ind w:left="2088" w:hanging="260"/>
      </w:pPr>
      <w:rPr>
        <w:rFonts w:hint="default"/>
        <w:lang w:val="en-US" w:eastAsia="en-US" w:bidi="ar-SA"/>
      </w:rPr>
    </w:lvl>
    <w:lvl w:ilvl="2" w:tplc="48380B8A">
      <w:numFmt w:val="bullet"/>
      <w:lvlText w:val="•"/>
      <w:lvlJc w:val="left"/>
      <w:pPr>
        <w:ind w:left="3216" w:hanging="260"/>
      </w:pPr>
      <w:rPr>
        <w:rFonts w:hint="default"/>
        <w:lang w:val="en-US" w:eastAsia="en-US" w:bidi="ar-SA"/>
      </w:rPr>
    </w:lvl>
    <w:lvl w:ilvl="3" w:tplc="082AB5AE">
      <w:numFmt w:val="bullet"/>
      <w:lvlText w:val="•"/>
      <w:lvlJc w:val="left"/>
      <w:pPr>
        <w:ind w:left="4344" w:hanging="260"/>
      </w:pPr>
      <w:rPr>
        <w:rFonts w:hint="default"/>
        <w:lang w:val="en-US" w:eastAsia="en-US" w:bidi="ar-SA"/>
      </w:rPr>
    </w:lvl>
    <w:lvl w:ilvl="4" w:tplc="4CC0F75C">
      <w:numFmt w:val="bullet"/>
      <w:lvlText w:val="•"/>
      <w:lvlJc w:val="left"/>
      <w:pPr>
        <w:ind w:left="5472" w:hanging="260"/>
      </w:pPr>
      <w:rPr>
        <w:rFonts w:hint="default"/>
        <w:lang w:val="en-US" w:eastAsia="en-US" w:bidi="ar-SA"/>
      </w:rPr>
    </w:lvl>
    <w:lvl w:ilvl="5" w:tplc="0EECD3C2">
      <w:numFmt w:val="bullet"/>
      <w:lvlText w:val="•"/>
      <w:lvlJc w:val="left"/>
      <w:pPr>
        <w:ind w:left="6600" w:hanging="260"/>
      </w:pPr>
      <w:rPr>
        <w:rFonts w:hint="default"/>
        <w:lang w:val="en-US" w:eastAsia="en-US" w:bidi="ar-SA"/>
      </w:rPr>
    </w:lvl>
    <w:lvl w:ilvl="6" w:tplc="3BBACE3C">
      <w:numFmt w:val="bullet"/>
      <w:lvlText w:val="•"/>
      <w:lvlJc w:val="left"/>
      <w:pPr>
        <w:ind w:left="7728" w:hanging="260"/>
      </w:pPr>
      <w:rPr>
        <w:rFonts w:hint="default"/>
        <w:lang w:val="en-US" w:eastAsia="en-US" w:bidi="ar-SA"/>
      </w:rPr>
    </w:lvl>
    <w:lvl w:ilvl="7" w:tplc="5AF4DDD0">
      <w:numFmt w:val="bullet"/>
      <w:lvlText w:val="•"/>
      <w:lvlJc w:val="left"/>
      <w:pPr>
        <w:ind w:left="8856" w:hanging="260"/>
      </w:pPr>
      <w:rPr>
        <w:rFonts w:hint="default"/>
        <w:lang w:val="en-US" w:eastAsia="en-US" w:bidi="ar-SA"/>
      </w:rPr>
    </w:lvl>
    <w:lvl w:ilvl="8" w:tplc="0B8A083A">
      <w:numFmt w:val="bullet"/>
      <w:lvlText w:val="•"/>
      <w:lvlJc w:val="left"/>
      <w:pPr>
        <w:ind w:left="9984" w:hanging="260"/>
      </w:pPr>
      <w:rPr>
        <w:rFonts w:hint="default"/>
        <w:lang w:val="en-US" w:eastAsia="en-US" w:bidi="ar-SA"/>
      </w:rPr>
    </w:lvl>
  </w:abstractNum>
  <w:abstractNum w:abstractNumId="1" w15:restartNumberingAfterBreak="0">
    <w:nsid w:val="6C596E1F"/>
    <w:multiLevelType w:val="hybridMultilevel"/>
    <w:tmpl w:val="DE005A16"/>
    <w:lvl w:ilvl="0" w:tplc="8B2A3A32">
      <w:start w:val="1"/>
      <w:numFmt w:val="lowerLetter"/>
      <w:lvlText w:val="%1)"/>
      <w:lvlJc w:val="left"/>
      <w:pPr>
        <w:ind w:left="1236" w:hanging="276"/>
        <w:jc w:val="left"/>
      </w:pPr>
      <w:rPr>
        <w:rFonts w:ascii="Calibri" w:eastAsia="Calibri" w:hAnsi="Calibri" w:cs="Calibri" w:hint="default"/>
        <w:spacing w:val="-1"/>
        <w:w w:val="100"/>
        <w:sz w:val="22"/>
        <w:szCs w:val="22"/>
        <w:lang w:val="en-US" w:eastAsia="en-US" w:bidi="ar-SA"/>
      </w:rPr>
    </w:lvl>
    <w:lvl w:ilvl="1" w:tplc="1A30176C">
      <w:numFmt w:val="bullet"/>
      <w:lvlText w:val="•"/>
      <w:lvlJc w:val="left"/>
      <w:pPr>
        <w:ind w:left="2340" w:hanging="276"/>
      </w:pPr>
      <w:rPr>
        <w:rFonts w:hint="default"/>
        <w:lang w:val="en-US" w:eastAsia="en-US" w:bidi="ar-SA"/>
      </w:rPr>
    </w:lvl>
    <w:lvl w:ilvl="2" w:tplc="D9927716">
      <w:numFmt w:val="bullet"/>
      <w:lvlText w:val="•"/>
      <w:lvlJc w:val="left"/>
      <w:pPr>
        <w:ind w:left="3440" w:hanging="276"/>
      </w:pPr>
      <w:rPr>
        <w:rFonts w:hint="default"/>
        <w:lang w:val="en-US" w:eastAsia="en-US" w:bidi="ar-SA"/>
      </w:rPr>
    </w:lvl>
    <w:lvl w:ilvl="3" w:tplc="0B865516">
      <w:numFmt w:val="bullet"/>
      <w:lvlText w:val="•"/>
      <w:lvlJc w:val="left"/>
      <w:pPr>
        <w:ind w:left="4540" w:hanging="276"/>
      </w:pPr>
      <w:rPr>
        <w:rFonts w:hint="default"/>
        <w:lang w:val="en-US" w:eastAsia="en-US" w:bidi="ar-SA"/>
      </w:rPr>
    </w:lvl>
    <w:lvl w:ilvl="4" w:tplc="B6D4597A">
      <w:numFmt w:val="bullet"/>
      <w:lvlText w:val="•"/>
      <w:lvlJc w:val="left"/>
      <w:pPr>
        <w:ind w:left="5640" w:hanging="276"/>
      </w:pPr>
      <w:rPr>
        <w:rFonts w:hint="default"/>
        <w:lang w:val="en-US" w:eastAsia="en-US" w:bidi="ar-SA"/>
      </w:rPr>
    </w:lvl>
    <w:lvl w:ilvl="5" w:tplc="08EA31CC">
      <w:numFmt w:val="bullet"/>
      <w:lvlText w:val="•"/>
      <w:lvlJc w:val="left"/>
      <w:pPr>
        <w:ind w:left="6740" w:hanging="276"/>
      </w:pPr>
      <w:rPr>
        <w:rFonts w:hint="default"/>
        <w:lang w:val="en-US" w:eastAsia="en-US" w:bidi="ar-SA"/>
      </w:rPr>
    </w:lvl>
    <w:lvl w:ilvl="6" w:tplc="EE62A79A">
      <w:numFmt w:val="bullet"/>
      <w:lvlText w:val="•"/>
      <w:lvlJc w:val="left"/>
      <w:pPr>
        <w:ind w:left="7840" w:hanging="276"/>
      </w:pPr>
      <w:rPr>
        <w:rFonts w:hint="default"/>
        <w:lang w:val="en-US" w:eastAsia="en-US" w:bidi="ar-SA"/>
      </w:rPr>
    </w:lvl>
    <w:lvl w:ilvl="7" w:tplc="733C294A">
      <w:numFmt w:val="bullet"/>
      <w:lvlText w:val="•"/>
      <w:lvlJc w:val="left"/>
      <w:pPr>
        <w:ind w:left="8940" w:hanging="276"/>
      </w:pPr>
      <w:rPr>
        <w:rFonts w:hint="default"/>
        <w:lang w:val="en-US" w:eastAsia="en-US" w:bidi="ar-SA"/>
      </w:rPr>
    </w:lvl>
    <w:lvl w:ilvl="8" w:tplc="4874FB7A">
      <w:numFmt w:val="bullet"/>
      <w:lvlText w:val="•"/>
      <w:lvlJc w:val="left"/>
      <w:pPr>
        <w:ind w:left="10040" w:hanging="276"/>
      </w:pPr>
      <w:rPr>
        <w:rFonts w:hint="default"/>
        <w:lang w:val="en-US" w:eastAsia="en-US" w:bidi="ar-SA"/>
      </w:rPr>
    </w:lvl>
  </w:abstractNum>
  <w:abstractNum w:abstractNumId="2" w15:restartNumberingAfterBreak="0">
    <w:nsid w:val="6DA51250"/>
    <w:multiLevelType w:val="hybridMultilevel"/>
    <w:tmpl w:val="5EBCBF0A"/>
    <w:lvl w:ilvl="0" w:tplc="920EC462">
      <w:start w:val="1"/>
      <w:numFmt w:val="upperLetter"/>
      <w:lvlText w:val="%1)"/>
      <w:lvlJc w:val="left"/>
      <w:pPr>
        <w:ind w:left="961" w:hanging="245"/>
        <w:jc w:val="right"/>
      </w:pPr>
      <w:rPr>
        <w:rFonts w:ascii="Calibri" w:eastAsia="Calibri" w:hAnsi="Calibri" w:cs="Calibri" w:hint="default"/>
        <w:spacing w:val="-1"/>
        <w:w w:val="100"/>
        <w:sz w:val="22"/>
        <w:szCs w:val="22"/>
        <w:lang w:val="en-US" w:eastAsia="en-US" w:bidi="ar-SA"/>
      </w:rPr>
    </w:lvl>
    <w:lvl w:ilvl="1" w:tplc="8A7C18CE">
      <w:numFmt w:val="bullet"/>
      <w:lvlText w:val="•"/>
      <w:lvlJc w:val="left"/>
      <w:pPr>
        <w:ind w:left="2088" w:hanging="245"/>
      </w:pPr>
      <w:rPr>
        <w:rFonts w:hint="default"/>
        <w:lang w:val="en-US" w:eastAsia="en-US" w:bidi="ar-SA"/>
      </w:rPr>
    </w:lvl>
    <w:lvl w:ilvl="2" w:tplc="D9645B7E">
      <w:numFmt w:val="bullet"/>
      <w:lvlText w:val="•"/>
      <w:lvlJc w:val="left"/>
      <w:pPr>
        <w:ind w:left="3216" w:hanging="245"/>
      </w:pPr>
      <w:rPr>
        <w:rFonts w:hint="default"/>
        <w:lang w:val="en-US" w:eastAsia="en-US" w:bidi="ar-SA"/>
      </w:rPr>
    </w:lvl>
    <w:lvl w:ilvl="3" w:tplc="85A225EA">
      <w:numFmt w:val="bullet"/>
      <w:lvlText w:val="•"/>
      <w:lvlJc w:val="left"/>
      <w:pPr>
        <w:ind w:left="4344" w:hanging="245"/>
      </w:pPr>
      <w:rPr>
        <w:rFonts w:hint="default"/>
        <w:lang w:val="en-US" w:eastAsia="en-US" w:bidi="ar-SA"/>
      </w:rPr>
    </w:lvl>
    <w:lvl w:ilvl="4" w:tplc="E14A9662">
      <w:numFmt w:val="bullet"/>
      <w:lvlText w:val="•"/>
      <w:lvlJc w:val="left"/>
      <w:pPr>
        <w:ind w:left="5472" w:hanging="245"/>
      </w:pPr>
      <w:rPr>
        <w:rFonts w:hint="default"/>
        <w:lang w:val="en-US" w:eastAsia="en-US" w:bidi="ar-SA"/>
      </w:rPr>
    </w:lvl>
    <w:lvl w:ilvl="5" w:tplc="AF20DC04">
      <w:numFmt w:val="bullet"/>
      <w:lvlText w:val="•"/>
      <w:lvlJc w:val="left"/>
      <w:pPr>
        <w:ind w:left="6600" w:hanging="245"/>
      </w:pPr>
      <w:rPr>
        <w:rFonts w:hint="default"/>
        <w:lang w:val="en-US" w:eastAsia="en-US" w:bidi="ar-SA"/>
      </w:rPr>
    </w:lvl>
    <w:lvl w:ilvl="6" w:tplc="1B7A6A04">
      <w:numFmt w:val="bullet"/>
      <w:lvlText w:val="•"/>
      <w:lvlJc w:val="left"/>
      <w:pPr>
        <w:ind w:left="7728" w:hanging="245"/>
      </w:pPr>
      <w:rPr>
        <w:rFonts w:hint="default"/>
        <w:lang w:val="en-US" w:eastAsia="en-US" w:bidi="ar-SA"/>
      </w:rPr>
    </w:lvl>
    <w:lvl w:ilvl="7" w:tplc="9A622AAE">
      <w:numFmt w:val="bullet"/>
      <w:lvlText w:val="•"/>
      <w:lvlJc w:val="left"/>
      <w:pPr>
        <w:ind w:left="8856" w:hanging="245"/>
      </w:pPr>
      <w:rPr>
        <w:rFonts w:hint="default"/>
        <w:lang w:val="en-US" w:eastAsia="en-US" w:bidi="ar-SA"/>
      </w:rPr>
    </w:lvl>
    <w:lvl w:ilvl="8" w:tplc="CFCEA9CE">
      <w:numFmt w:val="bullet"/>
      <w:lvlText w:val="•"/>
      <w:lvlJc w:val="left"/>
      <w:pPr>
        <w:ind w:left="9984" w:hanging="245"/>
      </w:pPr>
      <w:rPr>
        <w:rFonts w:hint="default"/>
        <w:lang w:val="en-US" w:eastAsia="en-US" w:bidi="ar-SA"/>
      </w:rPr>
    </w:lvl>
  </w:abstractNum>
  <w:abstractNum w:abstractNumId="3" w15:restartNumberingAfterBreak="0">
    <w:nsid w:val="739E485C"/>
    <w:multiLevelType w:val="hybridMultilevel"/>
    <w:tmpl w:val="47E2F4CA"/>
    <w:lvl w:ilvl="0" w:tplc="9A064C20">
      <w:start w:val="1"/>
      <w:numFmt w:val="decimal"/>
      <w:lvlText w:val="%1."/>
      <w:lvlJc w:val="left"/>
      <w:pPr>
        <w:ind w:left="962" w:hanging="221"/>
        <w:jc w:val="right"/>
      </w:pPr>
      <w:rPr>
        <w:rFonts w:ascii="Calibri" w:eastAsia="Calibri" w:hAnsi="Calibri" w:cs="Calibri" w:hint="default"/>
        <w:w w:val="100"/>
        <w:sz w:val="22"/>
        <w:szCs w:val="22"/>
        <w:lang w:val="en-US" w:eastAsia="en-US" w:bidi="ar-SA"/>
      </w:rPr>
    </w:lvl>
    <w:lvl w:ilvl="1" w:tplc="E9504622">
      <w:numFmt w:val="bullet"/>
      <w:lvlText w:val="•"/>
      <w:lvlJc w:val="left"/>
      <w:pPr>
        <w:ind w:left="2088" w:hanging="221"/>
      </w:pPr>
      <w:rPr>
        <w:rFonts w:hint="default"/>
        <w:lang w:val="en-US" w:eastAsia="en-US" w:bidi="ar-SA"/>
      </w:rPr>
    </w:lvl>
    <w:lvl w:ilvl="2" w:tplc="1D105164">
      <w:numFmt w:val="bullet"/>
      <w:lvlText w:val="•"/>
      <w:lvlJc w:val="left"/>
      <w:pPr>
        <w:ind w:left="3216" w:hanging="221"/>
      </w:pPr>
      <w:rPr>
        <w:rFonts w:hint="default"/>
        <w:lang w:val="en-US" w:eastAsia="en-US" w:bidi="ar-SA"/>
      </w:rPr>
    </w:lvl>
    <w:lvl w:ilvl="3" w:tplc="D5722D80">
      <w:numFmt w:val="bullet"/>
      <w:lvlText w:val="•"/>
      <w:lvlJc w:val="left"/>
      <w:pPr>
        <w:ind w:left="4344" w:hanging="221"/>
      </w:pPr>
      <w:rPr>
        <w:rFonts w:hint="default"/>
        <w:lang w:val="en-US" w:eastAsia="en-US" w:bidi="ar-SA"/>
      </w:rPr>
    </w:lvl>
    <w:lvl w:ilvl="4" w:tplc="F1BC5972">
      <w:numFmt w:val="bullet"/>
      <w:lvlText w:val="•"/>
      <w:lvlJc w:val="left"/>
      <w:pPr>
        <w:ind w:left="5472" w:hanging="221"/>
      </w:pPr>
      <w:rPr>
        <w:rFonts w:hint="default"/>
        <w:lang w:val="en-US" w:eastAsia="en-US" w:bidi="ar-SA"/>
      </w:rPr>
    </w:lvl>
    <w:lvl w:ilvl="5" w:tplc="E65CEDE4">
      <w:numFmt w:val="bullet"/>
      <w:lvlText w:val="•"/>
      <w:lvlJc w:val="left"/>
      <w:pPr>
        <w:ind w:left="6600" w:hanging="221"/>
      </w:pPr>
      <w:rPr>
        <w:rFonts w:hint="default"/>
        <w:lang w:val="en-US" w:eastAsia="en-US" w:bidi="ar-SA"/>
      </w:rPr>
    </w:lvl>
    <w:lvl w:ilvl="6" w:tplc="CA3CF810">
      <w:numFmt w:val="bullet"/>
      <w:lvlText w:val="•"/>
      <w:lvlJc w:val="left"/>
      <w:pPr>
        <w:ind w:left="7728" w:hanging="221"/>
      </w:pPr>
      <w:rPr>
        <w:rFonts w:hint="default"/>
        <w:lang w:val="en-US" w:eastAsia="en-US" w:bidi="ar-SA"/>
      </w:rPr>
    </w:lvl>
    <w:lvl w:ilvl="7" w:tplc="1F3CC8C8">
      <w:numFmt w:val="bullet"/>
      <w:lvlText w:val="•"/>
      <w:lvlJc w:val="left"/>
      <w:pPr>
        <w:ind w:left="8856" w:hanging="221"/>
      </w:pPr>
      <w:rPr>
        <w:rFonts w:hint="default"/>
        <w:lang w:val="en-US" w:eastAsia="en-US" w:bidi="ar-SA"/>
      </w:rPr>
    </w:lvl>
    <w:lvl w:ilvl="8" w:tplc="4210BF7E">
      <w:numFmt w:val="bullet"/>
      <w:lvlText w:val="•"/>
      <w:lvlJc w:val="left"/>
      <w:pPr>
        <w:ind w:left="9984" w:hanging="221"/>
      </w:pPr>
      <w:rPr>
        <w:rFonts w:hint="default"/>
        <w:lang w:val="en-US" w:eastAsia="en-US" w:bidi="ar-SA"/>
      </w:rPr>
    </w:lvl>
  </w:abstractNum>
  <w:abstractNum w:abstractNumId="4" w15:restartNumberingAfterBreak="0">
    <w:nsid w:val="7EEB4E8F"/>
    <w:multiLevelType w:val="hybridMultilevel"/>
    <w:tmpl w:val="14B6F75A"/>
    <w:lvl w:ilvl="0" w:tplc="BE62649C">
      <w:start w:val="1"/>
      <w:numFmt w:val="decimal"/>
      <w:lvlText w:val="%1."/>
      <w:lvlJc w:val="left"/>
      <w:pPr>
        <w:ind w:left="963" w:hanging="209"/>
        <w:jc w:val="right"/>
      </w:pPr>
      <w:rPr>
        <w:rFonts w:ascii="Calibri" w:eastAsia="Calibri" w:hAnsi="Calibri" w:cs="Calibri" w:hint="default"/>
        <w:w w:val="100"/>
        <w:sz w:val="22"/>
        <w:szCs w:val="22"/>
        <w:lang w:val="en-US" w:eastAsia="en-US" w:bidi="ar-SA"/>
      </w:rPr>
    </w:lvl>
    <w:lvl w:ilvl="1" w:tplc="11404696">
      <w:numFmt w:val="bullet"/>
      <w:lvlText w:val="•"/>
      <w:lvlJc w:val="left"/>
      <w:pPr>
        <w:ind w:left="2088" w:hanging="209"/>
      </w:pPr>
      <w:rPr>
        <w:rFonts w:hint="default"/>
        <w:lang w:val="en-US" w:eastAsia="en-US" w:bidi="ar-SA"/>
      </w:rPr>
    </w:lvl>
    <w:lvl w:ilvl="2" w:tplc="57D27498">
      <w:numFmt w:val="bullet"/>
      <w:lvlText w:val="•"/>
      <w:lvlJc w:val="left"/>
      <w:pPr>
        <w:ind w:left="3216" w:hanging="209"/>
      </w:pPr>
      <w:rPr>
        <w:rFonts w:hint="default"/>
        <w:lang w:val="en-US" w:eastAsia="en-US" w:bidi="ar-SA"/>
      </w:rPr>
    </w:lvl>
    <w:lvl w:ilvl="3" w:tplc="628CFC2A">
      <w:numFmt w:val="bullet"/>
      <w:lvlText w:val="•"/>
      <w:lvlJc w:val="left"/>
      <w:pPr>
        <w:ind w:left="4344" w:hanging="209"/>
      </w:pPr>
      <w:rPr>
        <w:rFonts w:hint="default"/>
        <w:lang w:val="en-US" w:eastAsia="en-US" w:bidi="ar-SA"/>
      </w:rPr>
    </w:lvl>
    <w:lvl w:ilvl="4" w:tplc="5D9C854A">
      <w:numFmt w:val="bullet"/>
      <w:lvlText w:val="•"/>
      <w:lvlJc w:val="left"/>
      <w:pPr>
        <w:ind w:left="5472" w:hanging="209"/>
      </w:pPr>
      <w:rPr>
        <w:rFonts w:hint="default"/>
        <w:lang w:val="en-US" w:eastAsia="en-US" w:bidi="ar-SA"/>
      </w:rPr>
    </w:lvl>
    <w:lvl w:ilvl="5" w:tplc="E870A37E">
      <w:numFmt w:val="bullet"/>
      <w:lvlText w:val="•"/>
      <w:lvlJc w:val="left"/>
      <w:pPr>
        <w:ind w:left="6600" w:hanging="209"/>
      </w:pPr>
      <w:rPr>
        <w:rFonts w:hint="default"/>
        <w:lang w:val="en-US" w:eastAsia="en-US" w:bidi="ar-SA"/>
      </w:rPr>
    </w:lvl>
    <w:lvl w:ilvl="6" w:tplc="953A37BE">
      <w:numFmt w:val="bullet"/>
      <w:lvlText w:val="•"/>
      <w:lvlJc w:val="left"/>
      <w:pPr>
        <w:ind w:left="7728" w:hanging="209"/>
      </w:pPr>
      <w:rPr>
        <w:rFonts w:hint="default"/>
        <w:lang w:val="en-US" w:eastAsia="en-US" w:bidi="ar-SA"/>
      </w:rPr>
    </w:lvl>
    <w:lvl w:ilvl="7" w:tplc="E0326F40">
      <w:numFmt w:val="bullet"/>
      <w:lvlText w:val="•"/>
      <w:lvlJc w:val="left"/>
      <w:pPr>
        <w:ind w:left="8856" w:hanging="209"/>
      </w:pPr>
      <w:rPr>
        <w:rFonts w:hint="default"/>
        <w:lang w:val="en-US" w:eastAsia="en-US" w:bidi="ar-SA"/>
      </w:rPr>
    </w:lvl>
    <w:lvl w:ilvl="8" w:tplc="431040DE">
      <w:numFmt w:val="bullet"/>
      <w:lvlText w:val="•"/>
      <w:lvlJc w:val="left"/>
      <w:pPr>
        <w:ind w:left="9984" w:hanging="209"/>
      </w:pPr>
      <w:rPr>
        <w:rFonts w:hint="default"/>
        <w:lang w:val="en-US" w:eastAsia="en-US" w:bidi="ar-SA"/>
      </w:rPr>
    </w:lvl>
  </w:abstractNum>
  <w:abstractNum w:abstractNumId="5" w15:restartNumberingAfterBreak="0">
    <w:nsid w:val="7FAA770D"/>
    <w:multiLevelType w:val="hybridMultilevel"/>
    <w:tmpl w:val="D91C94A8"/>
    <w:lvl w:ilvl="0" w:tplc="762CD862">
      <w:start w:val="1"/>
      <w:numFmt w:val="decimal"/>
      <w:lvlText w:val="%1."/>
      <w:lvlJc w:val="left"/>
      <w:pPr>
        <w:ind w:left="1180" w:hanging="221"/>
        <w:jc w:val="left"/>
      </w:pPr>
      <w:rPr>
        <w:rFonts w:ascii="Calibri" w:eastAsia="Calibri" w:hAnsi="Calibri" w:cs="Calibri" w:hint="default"/>
        <w:w w:val="100"/>
        <w:sz w:val="22"/>
        <w:szCs w:val="22"/>
        <w:lang w:val="en-US" w:eastAsia="en-US" w:bidi="ar-SA"/>
      </w:rPr>
    </w:lvl>
    <w:lvl w:ilvl="1" w:tplc="BB6CB328">
      <w:numFmt w:val="bullet"/>
      <w:lvlText w:val="•"/>
      <w:lvlJc w:val="left"/>
      <w:pPr>
        <w:ind w:left="2286" w:hanging="221"/>
      </w:pPr>
      <w:rPr>
        <w:rFonts w:hint="default"/>
        <w:lang w:val="en-US" w:eastAsia="en-US" w:bidi="ar-SA"/>
      </w:rPr>
    </w:lvl>
    <w:lvl w:ilvl="2" w:tplc="BD4C928E">
      <w:numFmt w:val="bullet"/>
      <w:lvlText w:val="•"/>
      <w:lvlJc w:val="left"/>
      <w:pPr>
        <w:ind w:left="3392" w:hanging="221"/>
      </w:pPr>
      <w:rPr>
        <w:rFonts w:hint="default"/>
        <w:lang w:val="en-US" w:eastAsia="en-US" w:bidi="ar-SA"/>
      </w:rPr>
    </w:lvl>
    <w:lvl w:ilvl="3" w:tplc="C8B2D5D0">
      <w:numFmt w:val="bullet"/>
      <w:lvlText w:val="•"/>
      <w:lvlJc w:val="left"/>
      <w:pPr>
        <w:ind w:left="4498" w:hanging="221"/>
      </w:pPr>
      <w:rPr>
        <w:rFonts w:hint="default"/>
        <w:lang w:val="en-US" w:eastAsia="en-US" w:bidi="ar-SA"/>
      </w:rPr>
    </w:lvl>
    <w:lvl w:ilvl="4" w:tplc="12A6AC1A">
      <w:numFmt w:val="bullet"/>
      <w:lvlText w:val="•"/>
      <w:lvlJc w:val="left"/>
      <w:pPr>
        <w:ind w:left="5604" w:hanging="221"/>
      </w:pPr>
      <w:rPr>
        <w:rFonts w:hint="default"/>
        <w:lang w:val="en-US" w:eastAsia="en-US" w:bidi="ar-SA"/>
      </w:rPr>
    </w:lvl>
    <w:lvl w:ilvl="5" w:tplc="0972A296">
      <w:numFmt w:val="bullet"/>
      <w:lvlText w:val="•"/>
      <w:lvlJc w:val="left"/>
      <w:pPr>
        <w:ind w:left="6710" w:hanging="221"/>
      </w:pPr>
      <w:rPr>
        <w:rFonts w:hint="default"/>
        <w:lang w:val="en-US" w:eastAsia="en-US" w:bidi="ar-SA"/>
      </w:rPr>
    </w:lvl>
    <w:lvl w:ilvl="6" w:tplc="012A024A">
      <w:numFmt w:val="bullet"/>
      <w:lvlText w:val="•"/>
      <w:lvlJc w:val="left"/>
      <w:pPr>
        <w:ind w:left="7816" w:hanging="221"/>
      </w:pPr>
      <w:rPr>
        <w:rFonts w:hint="default"/>
        <w:lang w:val="en-US" w:eastAsia="en-US" w:bidi="ar-SA"/>
      </w:rPr>
    </w:lvl>
    <w:lvl w:ilvl="7" w:tplc="406AA2E6">
      <w:numFmt w:val="bullet"/>
      <w:lvlText w:val="•"/>
      <w:lvlJc w:val="left"/>
      <w:pPr>
        <w:ind w:left="8922" w:hanging="221"/>
      </w:pPr>
      <w:rPr>
        <w:rFonts w:hint="default"/>
        <w:lang w:val="en-US" w:eastAsia="en-US" w:bidi="ar-SA"/>
      </w:rPr>
    </w:lvl>
    <w:lvl w:ilvl="8" w:tplc="ECEA683A">
      <w:numFmt w:val="bullet"/>
      <w:lvlText w:val="•"/>
      <w:lvlJc w:val="left"/>
      <w:pPr>
        <w:ind w:left="10028" w:hanging="221"/>
      </w:pPr>
      <w:rPr>
        <w:rFonts w:hint="default"/>
        <w:lang w:val="en-US" w:eastAsia="en-US" w:bidi="ar-SA"/>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C7A80"/>
    <w:rsid w:val="006C7A80"/>
    <w:rsid w:val="00806719"/>
    <w:rsid w:val="008725FE"/>
    <w:rsid w:val="00CF508D"/>
    <w:rsid w:val="00FC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AF913B9-627A-46A1-AAEC-9C9E7E3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428" w:lineRule="exact"/>
      <w:ind w:left="60"/>
      <w:outlineLvl w:val="0"/>
    </w:pPr>
    <w:rPr>
      <w:sz w:val="40"/>
      <w:szCs w:val="40"/>
    </w:rPr>
  </w:style>
  <w:style w:type="paragraph" w:styleId="Heading2">
    <w:name w:val="heading 2"/>
    <w:basedOn w:val="Normal"/>
    <w:uiPriority w:val="1"/>
    <w:qFormat/>
    <w:pPr>
      <w:ind w:left="96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962"/>
    </w:pPr>
  </w:style>
  <w:style w:type="paragraph" w:styleId="TOC2">
    <w:name w:val="toc 2"/>
    <w:basedOn w:val="Normal"/>
    <w:uiPriority w:val="1"/>
    <w:qFormat/>
    <w:pPr>
      <w:spacing w:before="228"/>
      <w:ind w:left="962"/>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962" w:hanging="2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1275</Words>
  <Characters>6954</Characters>
  <Application>Microsoft Office Word</Application>
  <DocSecurity>0</DocSecurity>
  <Lines>169</Lines>
  <Paragraphs>52</Paragraphs>
  <ScaleCrop>false</ScaleCrop>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 Tsikhishvili</cp:lastModifiedBy>
  <cp:revision>4</cp:revision>
  <dcterms:created xsi:type="dcterms:W3CDTF">2023-06-08T11:02:00Z</dcterms:created>
  <dcterms:modified xsi:type="dcterms:W3CDTF">2023-06-08T11:11:00Z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22 for Word</vt:lpwstr>
  </property>
  <property fmtid="{D5CDD505-2E9C-101B-9397-08002B2CF9AE}" pid="4" name="LastSaved">
    <vt:filetime>2023-06-08T00:00:00Z</vt:filetime>
  </property>
  <property fmtid="{D5CDD505-2E9C-101B-9397-08002B2CF9AE}" pid="5" name="GrammarlyDocumentId">
    <vt:lpwstr>8028176ca44a7e1b66bc9ff417de5b665eff986a4e488bb6fe5c277cf638d292</vt:lpwstr>
  </property>
</Properties>
</file>